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54AD4" w14:textId="70220835" w:rsidR="00C416FF" w:rsidRDefault="00C416FF" w:rsidP="00C416FF">
      <w:pPr>
        <w:pStyle w:val="3GPPHeader"/>
        <w:spacing w:after="0"/>
      </w:pPr>
      <w:r w:rsidRPr="00AD7D93">
        <w:t>3GPP TSG-RAN WG2 Meeting #12</w:t>
      </w:r>
      <w:r w:rsidR="00DF5F1F">
        <w:t>7</w:t>
      </w:r>
      <w:r w:rsidR="008354C1">
        <w:t>bis</w:t>
      </w:r>
      <w:r w:rsidRPr="00AD7D93">
        <w:tab/>
      </w:r>
      <w:r w:rsidR="00076DBA" w:rsidRPr="00076DBA">
        <w:t>R2-2408985</w:t>
      </w:r>
    </w:p>
    <w:p w14:paraId="1735A057" w14:textId="22401E7A" w:rsidR="00CD3DC8" w:rsidRPr="00922EA7" w:rsidRDefault="00DD7917" w:rsidP="00C416FF">
      <w:pPr>
        <w:pStyle w:val="3GPPHeader"/>
        <w:rPr>
          <w:rFonts w:eastAsia="맑은 고딕"/>
          <w:lang w:eastAsia="ko-KR"/>
        </w:rPr>
      </w:pPr>
      <w:r>
        <w:t>Hefei</w:t>
      </w:r>
      <w:r w:rsidR="000C3D60" w:rsidRPr="000C3D60">
        <w:t>,</w:t>
      </w:r>
      <w:r w:rsidR="00DF5F1F">
        <w:t xml:space="preserve"> </w:t>
      </w:r>
      <w:r>
        <w:t>China</w:t>
      </w:r>
      <w:r w:rsidR="00DF5F1F">
        <w:t>,</w:t>
      </w:r>
      <w:r w:rsidR="00DF5F1F" w:rsidRPr="000C3D60">
        <w:t xml:space="preserve"> </w:t>
      </w:r>
      <w:r w:rsidR="00544591">
        <w:t>Oct.</w:t>
      </w:r>
      <w:r w:rsidR="00DF5F1F">
        <w:t xml:space="preserve"> 1</w:t>
      </w:r>
      <w:r w:rsidR="00544591">
        <w:t>4</w:t>
      </w:r>
      <w:r w:rsidR="00DF5F1F">
        <w:t xml:space="preserve"> – </w:t>
      </w:r>
      <w:r w:rsidR="00544591">
        <w:t>18</w:t>
      </w:r>
      <w:r w:rsidR="00DF5F1F" w:rsidRPr="00DF5F1F">
        <w:t>,</w:t>
      </w:r>
      <w:r w:rsidR="000C3D60" w:rsidRPr="000C3D60">
        <w:t xml:space="preserve"> 2024</w:t>
      </w:r>
      <w:r w:rsidR="00CD3DC8" w:rsidRPr="00922EA7">
        <w:rPr>
          <w:bCs/>
        </w:rPr>
        <w:tab/>
      </w:r>
    </w:p>
    <w:p w14:paraId="7F54F68E" w14:textId="03CAAA24"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w:t>
      </w:r>
      <w:r w:rsidR="002B3942">
        <w:rPr>
          <w:rFonts w:cs="Arial"/>
          <w:b/>
          <w:bCs/>
          <w:sz w:val="24"/>
        </w:rPr>
        <w:t>2</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6BD3AA49"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2B3942">
        <w:rPr>
          <w:rFonts w:ascii="맑은 고딕" w:eastAsia="맑은 고딕" w:hAnsi="맑은 고딕" w:cs="맑은 고딕" w:hint="eastAsia"/>
          <w:b/>
          <w:bCs/>
          <w:sz w:val="24"/>
          <w:lang w:eastAsia="ko-KR"/>
        </w:rPr>
        <w:t>D</w:t>
      </w:r>
      <w:r w:rsidR="002B3942">
        <w:rPr>
          <w:rFonts w:ascii="맑은 고딕" w:eastAsia="맑은 고딕" w:hAnsi="맑은 고딕" w:cs="맑은 고딕"/>
          <w:b/>
          <w:bCs/>
          <w:sz w:val="24"/>
          <w:lang w:eastAsia="ko-KR"/>
        </w:rPr>
        <w:t>SR</w:t>
      </w:r>
      <w:r w:rsidR="001157F4">
        <w:rPr>
          <w:rFonts w:ascii="Arial" w:hAnsi="Arial" w:cs="Arial"/>
          <w:b/>
          <w:bCs/>
          <w:sz w:val="24"/>
        </w:rPr>
        <w:t xml:space="preserve"> e</w:t>
      </w:r>
      <w:r w:rsidR="00435808">
        <w:rPr>
          <w:rFonts w:ascii="Arial" w:hAnsi="Arial" w:cs="Arial"/>
          <w:b/>
          <w:bCs/>
          <w:sz w:val="24"/>
        </w:rPr>
        <w:t>nhancements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380230E1" w14:textId="25A4327F" w:rsidR="004C09AF" w:rsidRDefault="002751B1" w:rsidP="00E14E68">
      <w:pPr>
        <w:spacing w:before="240"/>
        <w:rPr>
          <w:lang w:eastAsia="ko-KR"/>
        </w:rPr>
      </w:pPr>
      <w:r>
        <w:rPr>
          <w:lang w:eastAsia="ko-KR"/>
        </w:rPr>
        <w:t xml:space="preserve">In </w:t>
      </w:r>
      <w:r w:rsidR="00254A18">
        <w:rPr>
          <w:lang w:eastAsia="ko-KR"/>
        </w:rPr>
        <w:t xml:space="preserve">the last </w:t>
      </w:r>
      <w:r>
        <w:rPr>
          <w:lang w:eastAsia="ko-KR"/>
        </w:rPr>
        <w:t>RAN2#12</w:t>
      </w:r>
      <w:r w:rsidR="005833C6">
        <w:rPr>
          <w:lang w:eastAsia="ko-KR"/>
        </w:rPr>
        <w:t>7</w:t>
      </w:r>
      <w:r w:rsidR="002761E3">
        <w:rPr>
          <w:lang w:eastAsia="ko-KR"/>
        </w:rPr>
        <w:t xml:space="preserve"> meeting, RAN2 made the following agreements for </w:t>
      </w:r>
      <w:r w:rsidR="00135CE2">
        <w:rPr>
          <w:lang w:eastAsia="ko-KR"/>
        </w:rPr>
        <w:t>DSR</w:t>
      </w:r>
      <w:r w:rsidR="002761E3">
        <w:rPr>
          <w:lang w:eastAsia="ko-KR"/>
        </w:rPr>
        <w:t xml:space="preserve"> enhancements:</w:t>
      </w:r>
    </w:p>
    <w:tbl>
      <w:tblPr>
        <w:tblStyle w:val="a5"/>
        <w:tblW w:w="0" w:type="auto"/>
        <w:tblLook w:val="04A0" w:firstRow="1" w:lastRow="0" w:firstColumn="1" w:lastColumn="0" w:noHBand="0" w:noVBand="1"/>
      </w:tblPr>
      <w:tblGrid>
        <w:gridCol w:w="9016"/>
      </w:tblGrid>
      <w:tr w:rsidR="00CD6595" w14:paraId="6BA72924" w14:textId="77777777" w:rsidTr="00CD6595">
        <w:tc>
          <w:tcPr>
            <w:tcW w:w="9016" w:type="dxa"/>
          </w:tcPr>
          <w:p w14:paraId="1664CA1F" w14:textId="77777777" w:rsidR="00CD6595" w:rsidRDefault="00257FB1" w:rsidP="00257FB1">
            <w:pPr>
              <w:pStyle w:val="Agreement"/>
              <w:tabs>
                <w:tab w:val="num" w:pos="1307"/>
              </w:tabs>
              <w:spacing w:line="240" w:lineRule="auto"/>
              <w:ind w:left="456"/>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0DA1BF48" w14:textId="77777777" w:rsidR="00257FB1" w:rsidRDefault="00257FB1" w:rsidP="00257FB1">
            <w:pPr>
              <w:pStyle w:val="Agreement"/>
              <w:tabs>
                <w:tab w:val="clear" w:pos="-2152"/>
              </w:tabs>
              <w:spacing w:line="240" w:lineRule="auto"/>
              <w:ind w:left="456"/>
            </w:pPr>
            <w:r>
              <w:t>For enhanced DSR:</w:t>
            </w:r>
          </w:p>
          <w:p w14:paraId="1133D266" w14:textId="77777777" w:rsidR="00257FB1" w:rsidRDefault="00257FB1" w:rsidP="00257FB1">
            <w:pPr>
              <w:pStyle w:val="Agreement"/>
              <w:numPr>
                <w:ilvl w:val="2"/>
                <w:numId w:val="2"/>
              </w:numPr>
              <w:tabs>
                <w:tab w:val="num" w:pos="1800"/>
              </w:tabs>
              <w:spacing w:line="240" w:lineRule="auto"/>
              <w:ind w:left="882"/>
            </w:pPr>
            <w:r>
              <w:t>There will be a single triggering threshold, as in Rel-18. FFS whether there are any constraints on how the NW configures DSR triggering and reporting thresholds</w:t>
            </w:r>
          </w:p>
          <w:p w14:paraId="0C1B5119" w14:textId="77777777" w:rsidR="00257FB1" w:rsidRPr="00115319" w:rsidRDefault="00257FB1" w:rsidP="00257FB1">
            <w:pPr>
              <w:pStyle w:val="Agreement"/>
              <w:numPr>
                <w:ilvl w:val="2"/>
                <w:numId w:val="2"/>
              </w:numPr>
              <w:tabs>
                <w:tab w:val="num" w:pos="2160"/>
              </w:tabs>
              <w:spacing w:line="240" w:lineRule="auto"/>
              <w:ind w:left="882"/>
            </w:pPr>
            <w:r>
              <w:t>FFS whether there is any impact on delay critical data definition due to multiple reporting thresholds in the DSR</w:t>
            </w:r>
          </w:p>
          <w:p w14:paraId="6442A454" w14:textId="7AC14ACF" w:rsidR="00257FB1" w:rsidRPr="006062DD" w:rsidRDefault="00257FB1" w:rsidP="007E6A7D">
            <w:pPr>
              <w:pStyle w:val="Agreement"/>
              <w:numPr>
                <w:ilvl w:val="2"/>
                <w:numId w:val="2"/>
              </w:numPr>
              <w:tabs>
                <w:tab w:val="num" w:pos="2160"/>
              </w:tabs>
              <w:spacing w:line="240" w:lineRule="auto"/>
              <w:ind w:left="882"/>
            </w:pPr>
            <w:r>
              <w:t>FFS whether to i</w:t>
            </w:r>
            <w:r w:rsidRPr="00111B6C">
              <w:t xml:space="preserve">nclude </w:t>
            </w:r>
            <w:r>
              <w:t>non-delay critical</w:t>
            </w:r>
            <w:r w:rsidRPr="00111B6C">
              <w:t xml:space="preserve"> data ahead of delay critical data in the buffer size calculation for DSR</w:t>
            </w:r>
          </w:p>
        </w:tc>
      </w:tr>
    </w:tbl>
    <w:p w14:paraId="4BE125F8" w14:textId="6253DDFB" w:rsidR="00F70D85" w:rsidRPr="004C09AF" w:rsidRDefault="0088574A" w:rsidP="001B6510">
      <w:pPr>
        <w:spacing w:before="240"/>
        <w:rPr>
          <w:rFonts w:eastAsiaTheme="minorEastAsia"/>
          <w:lang w:eastAsia="ko-KR"/>
        </w:rPr>
      </w:pPr>
      <w:r>
        <w:rPr>
          <w:rFonts w:eastAsiaTheme="minorEastAsia"/>
          <w:lang w:eastAsia="ko-KR"/>
        </w:rPr>
        <w:t xml:space="preserve">In this paper, we </w:t>
      </w:r>
      <w:r w:rsidR="001B32E3">
        <w:rPr>
          <w:rFonts w:eastAsiaTheme="minorEastAsia"/>
          <w:lang w:eastAsia="ko-KR"/>
        </w:rPr>
        <w:t xml:space="preserve">further </w:t>
      </w:r>
      <w:r>
        <w:rPr>
          <w:rFonts w:eastAsiaTheme="minorEastAsia"/>
          <w:lang w:eastAsia="ko-KR"/>
        </w:rPr>
        <w:t xml:space="preserve">discuss </w:t>
      </w:r>
      <w:r w:rsidR="00AA02A3">
        <w:rPr>
          <w:rFonts w:eastAsiaTheme="minorEastAsia"/>
          <w:lang w:eastAsia="ko-KR"/>
        </w:rPr>
        <w:t xml:space="preserve">the essential </w:t>
      </w:r>
      <w:r w:rsidR="00A1325E">
        <w:rPr>
          <w:rFonts w:eastAsiaTheme="minorEastAsia"/>
          <w:lang w:eastAsia="ko-KR"/>
        </w:rPr>
        <w:t>aspects</w:t>
      </w:r>
      <w:r w:rsidR="001B32E3">
        <w:rPr>
          <w:rFonts w:eastAsiaTheme="minorEastAsia"/>
          <w:lang w:eastAsia="ko-KR"/>
        </w:rPr>
        <w:t xml:space="preserve"> on the DSR enhancements</w:t>
      </w:r>
      <w:r>
        <w:rPr>
          <w:rFonts w:eastAsiaTheme="minorEastAsia"/>
          <w:lang w:eastAsia="ko-KR"/>
        </w:rPr>
        <w:t xml:space="preserve">. </w:t>
      </w:r>
    </w:p>
    <w:p w14:paraId="070A2445" w14:textId="77777777" w:rsidR="002559DF" w:rsidRPr="00C93DB7" w:rsidRDefault="002559DF" w:rsidP="002559DF">
      <w:pPr>
        <w:pStyle w:val="1"/>
      </w:pPr>
      <w:r w:rsidRPr="00C93DB7">
        <w:t>Discussion</w:t>
      </w:r>
    </w:p>
    <w:p w14:paraId="345DA8C6" w14:textId="2E65403A" w:rsidR="005B5BA0" w:rsidRDefault="002C1CB5" w:rsidP="005B5BA0">
      <w:pPr>
        <w:pStyle w:val="2"/>
        <w:rPr>
          <w:rFonts w:eastAsiaTheme="minorEastAsia"/>
          <w:lang w:eastAsia="ko-KR"/>
        </w:rPr>
      </w:pPr>
      <w:r>
        <w:rPr>
          <w:rFonts w:eastAsiaTheme="minorEastAsia"/>
          <w:lang w:eastAsia="ko-KR"/>
        </w:rPr>
        <w:t>DSR R</w:t>
      </w:r>
      <w:r w:rsidR="007F17B2">
        <w:rPr>
          <w:rFonts w:eastAsiaTheme="minorEastAsia"/>
          <w:lang w:eastAsia="ko-KR"/>
        </w:rPr>
        <w:t>eport</w:t>
      </w:r>
    </w:p>
    <w:p w14:paraId="372C850B" w14:textId="1F349F85" w:rsidR="007F17B2" w:rsidRDefault="005B5BA0" w:rsidP="005B5BA0">
      <w:pPr>
        <w:spacing w:before="240"/>
        <w:jc w:val="both"/>
        <w:rPr>
          <w:rFonts w:eastAsiaTheme="minorEastAsia"/>
          <w:lang w:eastAsia="ko-KR"/>
        </w:rPr>
      </w:pPr>
      <w:r>
        <w:rPr>
          <w:rFonts w:eastAsiaTheme="minorEastAsia" w:hint="eastAsia"/>
          <w:lang w:eastAsia="ko-KR"/>
        </w:rPr>
        <w:t>In RAN#12</w:t>
      </w:r>
      <w:r w:rsidR="007F17B2">
        <w:rPr>
          <w:rFonts w:eastAsiaTheme="minorEastAsia"/>
          <w:lang w:eastAsia="ko-KR"/>
        </w:rPr>
        <w:t>7</w:t>
      </w:r>
      <w:r>
        <w:rPr>
          <w:rFonts w:eastAsiaTheme="minorEastAsia" w:hint="eastAsia"/>
          <w:lang w:eastAsia="ko-KR"/>
        </w:rPr>
        <w:t xml:space="preserve"> meeting, </w:t>
      </w:r>
      <w:r w:rsidR="007F17B2">
        <w:rPr>
          <w:rFonts w:eastAsiaTheme="minorEastAsia"/>
          <w:lang w:eastAsia="ko-KR"/>
        </w:rPr>
        <w:t>we agree that the multiple remaining time thresholds is for DSR reporting. The next issue would be what information UE should report based on the multiple remaining time thresholds.</w:t>
      </w:r>
    </w:p>
    <w:p w14:paraId="013B7964" w14:textId="0FFFABB8" w:rsidR="005B5BA0" w:rsidRDefault="005B5BA0" w:rsidP="005B5BA0">
      <w:pPr>
        <w:spacing w:before="240"/>
        <w:jc w:val="both"/>
        <w:rPr>
          <w:rFonts w:eastAsiaTheme="minorEastAsia"/>
          <w:lang w:eastAsia="ko-KR"/>
        </w:rPr>
      </w:pPr>
      <w:r>
        <w:rPr>
          <w:rFonts w:eastAsiaTheme="minorEastAsia"/>
          <w:lang w:eastAsia="ko-KR"/>
        </w:rPr>
        <w:t>As with the remaining time reported in legacy DSR, for the multiple remaining time</w:t>
      </w:r>
      <w:r w:rsidR="007F147E">
        <w:rPr>
          <w:rFonts w:eastAsiaTheme="minorEastAsia"/>
          <w:lang w:eastAsia="ko-KR"/>
        </w:rPr>
        <w:t xml:space="preserve"> fields </w:t>
      </w:r>
      <w:r w:rsidR="00C43812">
        <w:rPr>
          <w:rFonts w:eastAsiaTheme="minorEastAsia"/>
          <w:lang w:eastAsia="ko-KR"/>
        </w:rPr>
        <w:t xml:space="preserve">per LCG </w:t>
      </w:r>
      <w:r w:rsidR="007F147E">
        <w:rPr>
          <w:rFonts w:eastAsiaTheme="minorEastAsia"/>
          <w:lang w:eastAsia="ko-KR"/>
        </w:rPr>
        <w:t>of the enhanced DSR</w:t>
      </w:r>
      <w:r>
        <w:rPr>
          <w:rFonts w:eastAsiaTheme="minorEastAsia"/>
          <w:lang w:eastAsia="ko-KR"/>
        </w:rPr>
        <w:t xml:space="preserve">, </w:t>
      </w:r>
      <w:r w:rsidR="007F147E">
        <w:rPr>
          <w:rFonts w:eastAsiaTheme="minorEastAsia"/>
          <w:lang w:eastAsia="ko-KR"/>
        </w:rPr>
        <w:t xml:space="preserve">we </w:t>
      </w:r>
      <w:r w:rsidR="00C43812">
        <w:rPr>
          <w:rFonts w:eastAsiaTheme="minorEastAsia"/>
          <w:lang w:eastAsia="ko-KR"/>
        </w:rPr>
        <w:t xml:space="preserve">can </w:t>
      </w:r>
      <w:r w:rsidR="007F147E">
        <w:rPr>
          <w:rFonts w:eastAsiaTheme="minorEastAsia"/>
          <w:lang w:eastAsia="ko-KR"/>
        </w:rPr>
        <w:t>consider the option that each of them is supposed to be used to</w:t>
      </w:r>
      <w:r>
        <w:rPr>
          <w:rFonts w:eastAsiaTheme="minorEastAsia"/>
          <w:lang w:eastAsia="ko-KR"/>
        </w:rPr>
        <w:t xml:space="preserve"> repor</w:t>
      </w:r>
      <w:r w:rsidR="007F147E">
        <w:rPr>
          <w:rFonts w:eastAsiaTheme="minorEastAsia"/>
          <w:lang w:eastAsia="ko-KR"/>
        </w:rPr>
        <w:t>t</w:t>
      </w:r>
      <w:r>
        <w:rPr>
          <w:rFonts w:eastAsiaTheme="minorEastAsia"/>
          <w:lang w:eastAsia="ko-KR"/>
        </w:rPr>
        <w:t xml:space="preserve"> the shortest remaining value of the running PDCP </w:t>
      </w:r>
      <w:proofErr w:type="spellStart"/>
      <w:r>
        <w:rPr>
          <w:rFonts w:eastAsiaTheme="minorEastAsia"/>
          <w:lang w:eastAsia="ko-KR"/>
        </w:rPr>
        <w:t>discardTimer</w:t>
      </w:r>
      <w:r w:rsidR="007F17B2">
        <w:rPr>
          <w:rFonts w:eastAsiaTheme="minorEastAsia"/>
          <w:lang w:eastAsia="ko-KR"/>
        </w:rPr>
        <w:t>s</w:t>
      </w:r>
      <w:proofErr w:type="spellEnd"/>
      <w:r>
        <w:rPr>
          <w:rFonts w:eastAsiaTheme="minorEastAsia"/>
          <w:lang w:eastAsia="ko-KR"/>
        </w:rPr>
        <w:t xml:space="preserve"> </w:t>
      </w:r>
      <w:r w:rsidR="00856B2B">
        <w:rPr>
          <w:rFonts w:eastAsiaTheme="minorEastAsia"/>
          <w:lang w:eastAsia="ko-KR"/>
        </w:rPr>
        <w:t>for each</w:t>
      </w:r>
      <w:r>
        <w:rPr>
          <w:rFonts w:eastAsiaTheme="minorEastAsia"/>
          <w:lang w:eastAsia="ko-KR"/>
        </w:rPr>
        <w:t xml:space="preserve"> </w:t>
      </w:r>
      <w:r w:rsidRPr="007F17B2">
        <w:rPr>
          <w:rFonts w:eastAsiaTheme="minorEastAsia"/>
          <w:i/>
          <w:iCs/>
          <w:lang w:eastAsia="ko-KR"/>
        </w:rPr>
        <w:t xml:space="preserve">remaining time </w:t>
      </w:r>
      <w:r w:rsidR="007F17B2">
        <w:rPr>
          <w:rFonts w:eastAsiaTheme="minorEastAsia"/>
          <w:i/>
          <w:iCs/>
          <w:lang w:eastAsia="ko-KR"/>
        </w:rPr>
        <w:t>interval</w:t>
      </w:r>
      <w:r w:rsidR="009C2E4C" w:rsidRPr="009C2E4C">
        <w:rPr>
          <w:rFonts w:eastAsiaTheme="minorEastAsia"/>
          <w:lang w:eastAsia="ko-KR"/>
        </w:rPr>
        <w:t>,</w:t>
      </w:r>
      <w:r>
        <w:rPr>
          <w:rFonts w:eastAsiaTheme="minorEastAsia"/>
          <w:lang w:eastAsia="ko-KR"/>
        </w:rPr>
        <w:t xml:space="preserve"> </w:t>
      </w:r>
      <w:r w:rsidR="00856B2B">
        <w:rPr>
          <w:rFonts w:eastAsiaTheme="minorEastAsia"/>
          <w:lang w:eastAsia="ko-KR"/>
        </w:rPr>
        <w:t>between</w:t>
      </w:r>
      <w:r w:rsidR="007F17B2">
        <w:rPr>
          <w:rFonts w:eastAsiaTheme="minorEastAsia"/>
          <w:lang w:eastAsia="ko-KR"/>
        </w:rPr>
        <w:t xml:space="preserve"> </w:t>
      </w:r>
      <w:r w:rsidR="007F147E">
        <w:rPr>
          <w:rFonts w:eastAsiaTheme="minorEastAsia"/>
          <w:lang w:eastAsia="ko-KR"/>
        </w:rPr>
        <w:t xml:space="preserve">each </w:t>
      </w:r>
      <w:r>
        <w:rPr>
          <w:rFonts w:eastAsiaTheme="minorEastAsia"/>
          <w:lang w:eastAsia="ko-KR"/>
        </w:rPr>
        <w:t>two consecutive remaining</w:t>
      </w:r>
      <w:r w:rsidR="007F17B2">
        <w:rPr>
          <w:rFonts w:eastAsiaTheme="minorEastAsia"/>
          <w:lang w:eastAsia="ko-KR"/>
        </w:rPr>
        <w:t xml:space="preserve"> t</w:t>
      </w:r>
      <w:r>
        <w:rPr>
          <w:rFonts w:eastAsiaTheme="minorEastAsia"/>
          <w:lang w:eastAsia="ko-KR"/>
        </w:rPr>
        <w:t>ime</w:t>
      </w:r>
      <w:r w:rsidR="007F17B2">
        <w:rPr>
          <w:rFonts w:eastAsiaTheme="minorEastAsia"/>
          <w:lang w:eastAsia="ko-KR"/>
        </w:rPr>
        <w:t xml:space="preserve"> t</w:t>
      </w:r>
      <w:r>
        <w:rPr>
          <w:rFonts w:eastAsiaTheme="minorEastAsia"/>
          <w:lang w:eastAsia="ko-KR"/>
        </w:rPr>
        <w:t>hresholds</w:t>
      </w:r>
      <w:r w:rsidR="00A051AF">
        <w:rPr>
          <w:rFonts w:eastAsiaTheme="minorEastAsia"/>
          <w:lang w:eastAsia="ko-KR"/>
        </w:rPr>
        <w:t xml:space="preserve">, as well as </w:t>
      </w:r>
      <w:r w:rsidR="00856B2B">
        <w:rPr>
          <w:rFonts w:eastAsiaTheme="minorEastAsia"/>
          <w:lang w:eastAsia="ko-KR"/>
        </w:rPr>
        <w:t xml:space="preserve">that between </w:t>
      </w:r>
      <w:r w:rsidR="00FE7941">
        <w:rPr>
          <w:rFonts w:eastAsiaTheme="minorEastAsia"/>
          <w:lang w:eastAsia="ko-KR"/>
        </w:rPr>
        <w:t>0 and the</w:t>
      </w:r>
      <w:r w:rsidR="007F17B2">
        <w:rPr>
          <w:rFonts w:eastAsiaTheme="minorEastAsia"/>
          <w:lang w:eastAsia="ko-KR"/>
        </w:rPr>
        <w:t xml:space="preserve"> </w:t>
      </w:r>
      <w:r>
        <w:rPr>
          <w:rFonts w:eastAsiaTheme="minorEastAsia"/>
          <w:lang w:eastAsia="ko-KR"/>
        </w:rPr>
        <w:t>smallest</w:t>
      </w:r>
      <w:r w:rsidR="007F17B2">
        <w:rPr>
          <w:rFonts w:eastAsiaTheme="minorEastAsia"/>
          <w:lang w:eastAsia="ko-KR"/>
        </w:rPr>
        <w:t xml:space="preserve"> t</w:t>
      </w:r>
      <w:r>
        <w:rPr>
          <w:rFonts w:eastAsiaTheme="minorEastAsia"/>
          <w:lang w:eastAsia="ko-KR"/>
        </w:rPr>
        <w:t>hreshold</w:t>
      </w:r>
      <w:r w:rsidR="001260EA">
        <w:rPr>
          <w:rFonts w:eastAsiaTheme="minorEastAsia"/>
          <w:lang w:eastAsia="ko-KR"/>
        </w:rPr>
        <w:t>.</w:t>
      </w:r>
      <w:r>
        <w:rPr>
          <w:rFonts w:eastAsiaTheme="minorEastAsia"/>
          <w:lang w:eastAsia="ko-KR"/>
        </w:rPr>
        <w:t xml:space="preserve"> </w:t>
      </w:r>
    </w:p>
    <w:p w14:paraId="61ACABC5" w14:textId="4A5C1306" w:rsidR="005B5BA0" w:rsidRDefault="005B5BA0" w:rsidP="005B5BA0">
      <w:pPr>
        <w:spacing w:before="240"/>
        <w:jc w:val="both"/>
        <w:rPr>
          <w:rFonts w:eastAsiaTheme="minorEastAsia"/>
          <w:lang w:eastAsia="ko-KR"/>
        </w:rPr>
      </w:pPr>
      <w:r w:rsidRPr="000C62BC">
        <w:rPr>
          <w:rFonts w:eastAsiaTheme="minorEastAsia"/>
          <w:lang w:eastAsia="ko-KR"/>
        </w:rPr>
        <w:t xml:space="preserve">Similarly, </w:t>
      </w:r>
      <w:r w:rsidR="007F147E">
        <w:rPr>
          <w:rFonts w:eastAsiaTheme="minorEastAsia"/>
          <w:lang w:eastAsia="ko-KR"/>
        </w:rPr>
        <w:t xml:space="preserve">along with </w:t>
      </w:r>
      <w:r w:rsidR="004D4CBF">
        <w:rPr>
          <w:rFonts w:eastAsiaTheme="minorEastAsia"/>
          <w:lang w:eastAsia="ko-KR"/>
        </w:rPr>
        <w:t xml:space="preserve">reporting </w:t>
      </w:r>
      <w:r w:rsidR="007F147E">
        <w:rPr>
          <w:rFonts w:eastAsiaTheme="minorEastAsia"/>
          <w:lang w:eastAsia="ko-KR"/>
        </w:rPr>
        <w:t>the multiple remaining time</w:t>
      </w:r>
      <w:r w:rsidR="00C43812">
        <w:rPr>
          <w:rFonts w:eastAsiaTheme="minorEastAsia"/>
          <w:lang w:eastAsia="ko-KR"/>
        </w:rPr>
        <w:t xml:space="preserve"> </w:t>
      </w:r>
      <w:r w:rsidR="004D4CBF">
        <w:rPr>
          <w:rFonts w:eastAsiaTheme="minorEastAsia"/>
          <w:lang w:eastAsia="ko-KR"/>
        </w:rPr>
        <w:t>values for multiple remaining time interval</w:t>
      </w:r>
      <w:r w:rsidR="00084B81">
        <w:rPr>
          <w:rFonts w:eastAsiaTheme="minorEastAsia"/>
          <w:lang w:eastAsia="ko-KR"/>
        </w:rPr>
        <w:t>s</w:t>
      </w:r>
      <w:r w:rsidR="004D4CBF">
        <w:rPr>
          <w:rFonts w:eastAsiaTheme="minorEastAsia"/>
          <w:lang w:eastAsia="ko-KR"/>
        </w:rPr>
        <w:t xml:space="preserve"> per LCG</w:t>
      </w:r>
      <w:r w:rsidR="007F147E">
        <w:rPr>
          <w:rFonts w:eastAsiaTheme="minorEastAsia"/>
          <w:lang w:eastAsia="ko-KR"/>
        </w:rPr>
        <w:t>, multiple</w:t>
      </w:r>
      <w:r w:rsidR="00C43812">
        <w:rPr>
          <w:rFonts w:eastAsiaTheme="minorEastAsia"/>
          <w:lang w:eastAsia="ko-KR"/>
        </w:rPr>
        <w:t xml:space="preserve"> buffer size</w:t>
      </w:r>
      <w:r w:rsidR="00E6713C">
        <w:rPr>
          <w:rFonts w:eastAsiaTheme="minorEastAsia"/>
          <w:lang w:eastAsia="ko-KR"/>
        </w:rPr>
        <w:t xml:space="preserve"> values </w:t>
      </w:r>
      <w:r w:rsidR="001467DC">
        <w:rPr>
          <w:rFonts w:eastAsiaTheme="minorEastAsia"/>
          <w:lang w:eastAsia="ko-KR"/>
        </w:rPr>
        <w:t>are</w:t>
      </w:r>
      <w:r w:rsidR="00C43812">
        <w:rPr>
          <w:rFonts w:eastAsiaTheme="minorEastAsia"/>
          <w:lang w:eastAsia="ko-KR"/>
        </w:rPr>
        <w:t xml:space="preserve"> </w:t>
      </w:r>
      <w:r w:rsidR="00856119">
        <w:rPr>
          <w:rFonts w:eastAsiaTheme="minorEastAsia"/>
          <w:lang w:eastAsia="ko-KR"/>
        </w:rPr>
        <w:t>report</w:t>
      </w:r>
      <w:r w:rsidR="00E6713C">
        <w:rPr>
          <w:rFonts w:eastAsiaTheme="minorEastAsia"/>
          <w:lang w:eastAsia="ko-KR"/>
        </w:rPr>
        <w:t>ed</w:t>
      </w:r>
      <w:r w:rsidR="004B6125">
        <w:rPr>
          <w:rFonts w:eastAsiaTheme="minorEastAsia"/>
          <w:lang w:eastAsia="ko-KR"/>
        </w:rPr>
        <w:t xml:space="preserve">, where </w:t>
      </w:r>
      <w:r w:rsidR="00375AB2">
        <w:rPr>
          <w:rFonts w:eastAsiaTheme="minorEastAsia"/>
          <w:lang w:eastAsia="ko-KR"/>
        </w:rPr>
        <w:t xml:space="preserve">each </w:t>
      </w:r>
      <w:r w:rsidRPr="000C62BC">
        <w:rPr>
          <w:rFonts w:eastAsiaTheme="minorEastAsia"/>
          <w:lang w:eastAsia="ko-KR"/>
        </w:rPr>
        <w:t>indicat</w:t>
      </w:r>
      <w:r w:rsidR="004B6125">
        <w:rPr>
          <w:rFonts w:eastAsiaTheme="minorEastAsia"/>
          <w:lang w:eastAsia="ko-KR"/>
        </w:rPr>
        <w:t>es</w:t>
      </w:r>
      <w:r w:rsidRPr="000C62BC">
        <w:rPr>
          <w:rFonts w:eastAsiaTheme="minorEastAsia"/>
          <w:lang w:eastAsia="ko-KR"/>
        </w:rPr>
        <w:t xml:space="preserve"> the volume</w:t>
      </w:r>
      <w:r>
        <w:rPr>
          <w:rFonts w:eastAsiaTheme="minorEastAsia"/>
          <w:lang w:eastAsia="ko-KR"/>
        </w:rPr>
        <w:t xml:space="preserve"> of the </w:t>
      </w:r>
      <w:r w:rsidR="004B6125">
        <w:rPr>
          <w:rFonts w:eastAsiaTheme="minorEastAsia"/>
          <w:lang w:eastAsia="ko-KR"/>
        </w:rPr>
        <w:t xml:space="preserve">corresponding </w:t>
      </w:r>
      <w:r>
        <w:rPr>
          <w:rFonts w:eastAsiaTheme="minorEastAsia"/>
          <w:lang w:eastAsia="ko-KR"/>
        </w:rPr>
        <w:t>delay-critical data, whose remaining time</w:t>
      </w:r>
      <w:r w:rsidR="00375AB2">
        <w:rPr>
          <w:rFonts w:eastAsiaTheme="minorEastAsia"/>
          <w:lang w:eastAsia="ko-KR"/>
        </w:rPr>
        <w:t xml:space="preserve"> </w:t>
      </w:r>
      <w:r w:rsidR="004B6125">
        <w:rPr>
          <w:rFonts w:eastAsiaTheme="minorEastAsia"/>
          <w:lang w:eastAsia="ko-KR"/>
        </w:rPr>
        <w:t xml:space="preserve">falling within </w:t>
      </w:r>
      <w:r>
        <w:rPr>
          <w:rFonts w:eastAsiaTheme="minorEastAsia"/>
          <w:lang w:eastAsia="ko-KR"/>
        </w:rPr>
        <w:t>the</w:t>
      </w:r>
      <w:r w:rsidRPr="000C62BC">
        <w:rPr>
          <w:rFonts w:eastAsiaTheme="minorEastAsia"/>
          <w:lang w:eastAsia="ko-KR"/>
        </w:rPr>
        <w:t xml:space="preserve"> </w:t>
      </w:r>
      <w:r w:rsidR="00375AB2">
        <w:rPr>
          <w:rFonts w:eastAsiaTheme="minorEastAsia"/>
          <w:lang w:eastAsia="ko-KR"/>
        </w:rPr>
        <w:t xml:space="preserve">corresponding </w:t>
      </w:r>
      <w:r w:rsidRPr="000C62BC">
        <w:rPr>
          <w:rFonts w:eastAsiaTheme="minorEastAsia"/>
          <w:lang w:eastAsia="ko-KR"/>
        </w:rPr>
        <w:t>rema</w:t>
      </w:r>
      <w:r>
        <w:rPr>
          <w:rFonts w:eastAsiaTheme="minorEastAsia"/>
          <w:lang w:eastAsia="ko-KR"/>
        </w:rPr>
        <w:t xml:space="preserve">ining time </w:t>
      </w:r>
      <w:r w:rsidR="00375AB2">
        <w:rPr>
          <w:rFonts w:eastAsiaTheme="minorEastAsia"/>
          <w:lang w:eastAsia="ko-KR"/>
        </w:rPr>
        <w:t>interval</w:t>
      </w:r>
      <w:r>
        <w:rPr>
          <w:rFonts w:eastAsiaTheme="minorEastAsia"/>
          <w:lang w:eastAsia="ko-KR"/>
        </w:rPr>
        <w:t>, respectively.</w:t>
      </w:r>
    </w:p>
    <w:p w14:paraId="3846987C" w14:textId="1661FA83" w:rsidR="005B5BA0" w:rsidRDefault="005B5BA0" w:rsidP="005B5BA0">
      <w:pPr>
        <w:spacing w:before="240"/>
        <w:jc w:val="both"/>
        <w:rPr>
          <w:rFonts w:eastAsiaTheme="minorEastAsia"/>
          <w:lang w:eastAsia="ko-KR"/>
        </w:rPr>
      </w:pPr>
      <w:r>
        <w:rPr>
          <w:rFonts w:eastAsiaTheme="minorEastAsia" w:hint="eastAsia"/>
          <w:lang w:eastAsia="ko-KR"/>
        </w:rPr>
        <w:t xml:space="preserve">For example, </w:t>
      </w:r>
      <w:r>
        <w:rPr>
          <w:rFonts w:eastAsiaTheme="minorEastAsia"/>
          <w:lang w:eastAsia="ko-KR"/>
        </w:rPr>
        <w:t>as illustrated in Fig. 1, if NW configures two remaining</w:t>
      </w:r>
      <w:r w:rsidR="00EF5DE9">
        <w:rPr>
          <w:rFonts w:eastAsiaTheme="minorEastAsia"/>
          <w:lang w:eastAsia="ko-KR"/>
        </w:rPr>
        <w:t xml:space="preserve"> t</w:t>
      </w:r>
      <w:r>
        <w:rPr>
          <w:rFonts w:eastAsiaTheme="minorEastAsia"/>
          <w:lang w:eastAsia="ko-KR"/>
        </w:rPr>
        <w:t>ime</w:t>
      </w:r>
      <w:r w:rsidR="00EF5DE9">
        <w:rPr>
          <w:rFonts w:eastAsiaTheme="minorEastAsia"/>
          <w:lang w:eastAsia="ko-KR"/>
        </w:rPr>
        <w:t xml:space="preserve"> t</w:t>
      </w:r>
      <w:r>
        <w:rPr>
          <w:rFonts w:eastAsiaTheme="minorEastAsia"/>
          <w:lang w:eastAsia="ko-KR"/>
        </w:rPr>
        <w:t xml:space="preserve">hresholds (i.e., Threshold 1 &lt; Threshold 2) for an LCG, among the buffered PDCP SDUs, UE can report the shortest remaining time below Threshold 1 (t1) as one remaining time value, and report the shortest remaining time within Threshold 1 and Threshold 2 (t2) as another remaining time value. Correspondingly, the two buffer size values would be the volume of the delay-critical data with remaining time below Threshold 1 (b1), and that with remaining time within Threshold 1 and Threshold 2 (b2+b3), respectively.   </w:t>
      </w:r>
    </w:p>
    <w:p w14:paraId="07548BEA" w14:textId="77777777" w:rsidR="005B5BA0" w:rsidRDefault="005B5BA0" w:rsidP="005B5BA0">
      <w:pPr>
        <w:spacing w:before="240"/>
        <w:jc w:val="both"/>
      </w:pPr>
      <w:r>
        <w:object w:dxaOrig="18481" w:dyaOrig="9221" w14:anchorId="1AF141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pt;height:194.7pt" o:ole="">
            <v:imagedata r:id="rId7" o:title=""/>
          </v:shape>
          <o:OLEObject Type="Embed" ProgID="Visio.Drawing.15" ShapeID="_x0000_i1025" DrawAspect="Content" ObjectID="_1789561881" r:id="rId8"/>
        </w:object>
      </w:r>
    </w:p>
    <w:p w14:paraId="518852B1" w14:textId="792BA579" w:rsidR="005B5BA0" w:rsidRPr="00A43823" w:rsidRDefault="005B5BA0" w:rsidP="005B5BA0">
      <w:pPr>
        <w:spacing w:before="240"/>
        <w:jc w:val="center"/>
        <w:rPr>
          <w:rFonts w:eastAsiaTheme="minorEastAsia"/>
          <w:b/>
          <w:lang w:eastAsia="ko-KR"/>
        </w:rPr>
      </w:pPr>
      <w:r w:rsidRPr="00A43823">
        <w:rPr>
          <w:b/>
        </w:rPr>
        <w:t xml:space="preserve">Fig. 1. </w:t>
      </w:r>
      <w:r w:rsidR="002E4F00">
        <w:rPr>
          <w:b/>
        </w:rPr>
        <w:t>M</w:t>
      </w:r>
      <w:r w:rsidRPr="00A43823">
        <w:rPr>
          <w:b/>
        </w:rPr>
        <w:t>ulti-pair remaining time and buffer size reporting</w:t>
      </w:r>
      <w:r w:rsidR="002E4F00">
        <w:rPr>
          <w:b/>
        </w:rPr>
        <w:t xml:space="preserve"> for DSR enhancement</w:t>
      </w:r>
      <w:r w:rsidRPr="00A43823">
        <w:rPr>
          <w:b/>
        </w:rPr>
        <w:t>.</w:t>
      </w:r>
    </w:p>
    <w:p w14:paraId="7A23A411" w14:textId="229B608C" w:rsidR="00E83B1C" w:rsidRPr="00291362" w:rsidRDefault="00291362" w:rsidP="005B5BA0">
      <w:pPr>
        <w:spacing w:before="240"/>
        <w:jc w:val="both"/>
        <w:rPr>
          <w:rFonts w:eastAsiaTheme="minorEastAsia"/>
          <w:bCs/>
          <w:lang w:eastAsia="ko-KR"/>
        </w:rPr>
      </w:pPr>
      <w:r>
        <w:rPr>
          <w:rFonts w:eastAsiaTheme="minorEastAsia"/>
          <w:bCs/>
          <w:lang w:eastAsia="ko-KR"/>
        </w:rPr>
        <w:t>Moreover</w:t>
      </w:r>
      <w:r w:rsidR="00E83B1C" w:rsidRPr="00291362">
        <w:rPr>
          <w:rFonts w:eastAsiaTheme="minorEastAsia"/>
          <w:bCs/>
          <w:lang w:eastAsia="ko-KR"/>
        </w:rPr>
        <w:t xml:space="preserve">, </w:t>
      </w:r>
      <w:r w:rsidR="0050097B">
        <w:rPr>
          <w:rFonts w:eastAsiaTheme="minorEastAsia"/>
          <w:bCs/>
          <w:lang w:eastAsia="ko-KR"/>
        </w:rPr>
        <w:t xml:space="preserve">since </w:t>
      </w:r>
      <w:r w:rsidR="00E83B1C" w:rsidRPr="00291362">
        <w:rPr>
          <w:rFonts w:eastAsiaTheme="minorEastAsia"/>
          <w:bCs/>
          <w:lang w:eastAsia="ko-KR"/>
        </w:rPr>
        <w:t>there could be more than one, var</w:t>
      </w:r>
      <w:r w:rsidR="006E4E15">
        <w:rPr>
          <w:rFonts w:eastAsiaTheme="minorEastAsia"/>
          <w:bCs/>
          <w:lang w:eastAsia="ko-KR"/>
        </w:rPr>
        <w:t>ying</w:t>
      </w:r>
      <w:r w:rsidR="00E83B1C" w:rsidRPr="00291362">
        <w:rPr>
          <w:rFonts w:eastAsiaTheme="minorEastAsia"/>
          <w:bCs/>
          <w:lang w:eastAsia="ko-KR"/>
        </w:rPr>
        <w:t xml:space="preserve"> number of such information pair</w:t>
      </w:r>
      <w:r w:rsidR="00E81D6A">
        <w:rPr>
          <w:rFonts w:eastAsiaTheme="minorEastAsia" w:hint="eastAsia"/>
          <w:bCs/>
          <w:lang w:eastAsia="ko-KR"/>
        </w:rPr>
        <w:t>s</w:t>
      </w:r>
      <w:r w:rsidR="0050097B">
        <w:rPr>
          <w:rFonts w:eastAsiaTheme="minorEastAsia"/>
          <w:bCs/>
          <w:lang w:eastAsia="ko-KR"/>
        </w:rPr>
        <w:t xml:space="preserve"> (remaining time and buffer size)</w:t>
      </w:r>
      <w:r w:rsidR="00E83B1C" w:rsidRPr="00291362">
        <w:rPr>
          <w:rFonts w:eastAsiaTheme="minorEastAsia"/>
          <w:bCs/>
          <w:lang w:eastAsia="ko-KR"/>
        </w:rPr>
        <w:t xml:space="preserve"> for each LCG</w:t>
      </w:r>
      <w:r w:rsidR="00BB2486">
        <w:rPr>
          <w:rFonts w:eastAsiaTheme="minorEastAsia"/>
          <w:bCs/>
          <w:lang w:eastAsia="ko-KR"/>
        </w:rPr>
        <w:t xml:space="preserve"> due to </w:t>
      </w:r>
      <w:r w:rsidR="005B74EE">
        <w:rPr>
          <w:rFonts w:eastAsiaTheme="minorEastAsia"/>
          <w:bCs/>
          <w:lang w:eastAsia="ko-KR"/>
        </w:rPr>
        <w:t xml:space="preserve">the </w:t>
      </w:r>
      <w:r w:rsidR="00BB2486">
        <w:rPr>
          <w:rFonts w:eastAsiaTheme="minorEastAsia"/>
          <w:bCs/>
          <w:lang w:eastAsia="ko-KR"/>
        </w:rPr>
        <w:t>absence of delay-critical data for some remaining time interval</w:t>
      </w:r>
      <w:r w:rsidR="00E83B1C" w:rsidRPr="00291362">
        <w:rPr>
          <w:rFonts w:eastAsiaTheme="minorEastAsia"/>
          <w:bCs/>
          <w:lang w:eastAsia="ko-KR"/>
        </w:rPr>
        <w:t>, we can consider</w:t>
      </w:r>
      <w:r w:rsidR="0050097B">
        <w:rPr>
          <w:rFonts w:eastAsiaTheme="minorEastAsia"/>
          <w:bCs/>
          <w:lang w:eastAsia="ko-KR"/>
        </w:rPr>
        <w:t xml:space="preserve"> introducing</w:t>
      </w:r>
      <w:r w:rsidR="00E83B1C" w:rsidRPr="00291362">
        <w:rPr>
          <w:rFonts w:eastAsiaTheme="minorEastAsia"/>
          <w:bCs/>
          <w:lang w:eastAsia="ko-KR"/>
        </w:rPr>
        <w:t xml:space="preserve"> an extension</w:t>
      </w:r>
      <w:r w:rsidR="0073371B">
        <w:rPr>
          <w:rFonts w:eastAsiaTheme="minorEastAsia"/>
          <w:bCs/>
          <w:lang w:eastAsia="ko-KR"/>
        </w:rPr>
        <w:t xml:space="preserve"> (E)</w:t>
      </w:r>
      <w:r w:rsidR="00E83B1C" w:rsidRPr="00291362">
        <w:rPr>
          <w:rFonts w:eastAsiaTheme="minorEastAsia"/>
          <w:bCs/>
          <w:lang w:eastAsia="ko-KR"/>
        </w:rPr>
        <w:t xml:space="preserve"> field</w:t>
      </w:r>
      <w:r w:rsidR="002F5C74">
        <w:rPr>
          <w:rFonts w:eastAsiaTheme="minorEastAsia"/>
          <w:bCs/>
          <w:lang w:eastAsia="ko-KR"/>
        </w:rPr>
        <w:t xml:space="preserve"> for the MAC CE format</w:t>
      </w:r>
      <w:r w:rsidR="00E83B1C" w:rsidRPr="00291362">
        <w:rPr>
          <w:rFonts w:eastAsiaTheme="minorEastAsia"/>
          <w:bCs/>
          <w:lang w:eastAsia="ko-KR"/>
        </w:rPr>
        <w:t xml:space="preserve"> to</w:t>
      </w:r>
      <w:r w:rsidR="002F5C74">
        <w:rPr>
          <w:rFonts w:eastAsiaTheme="minorEastAsia"/>
          <w:bCs/>
          <w:lang w:eastAsia="ko-KR"/>
        </w:rPr>
        <w:t xml:space="preserve"> dynamically</w:t>
      </w:r>
      <w:r w:rsidR="00E83B1C" w:rsidRPr="00291362">
        <w:rPr>
          <w:rFonts w:eastAsiaTheme="minorEastAsia"/>
          <w:bCs/>
          <w:lang w:eastAsia="ko-KR"/>
        </w:rPr>
        <w:t xml:space="preserve"> indicate whether another</w:t>
      </w:r>
      <w:r w:rsidR="0050097B">
        <w:rPr>
          <w:rFonts w:eastAsiaTheme="minorEastAsia"/>
          <w:bCs/>
          <w:lang w:eastAsia="ko-KR"/>
        </w:rPr>
        <w:t xml:space="preserve"> information</w:t>
      </w:r>
      <w:r w:rsidR="00E83B1C" w:rsidRPr="00291362">
        <w:rPr>
          <w:rFonts w:eastAsiaTheme="minorEastAsia"/>
          <w:bCs/>
          <w:lang w:eastAsia="ko-KR"/>
        </w:rPr>
        <w:t xml:space="preserve"> pair follows for the same LCG. Note that we do not</w:t>
      </w:r>
      <w:r w:rsidR="0050097B">
        <w:rPr>
          <w:rFonts w:eastAsiaTheme="minorEastAsia"/>
          <w:bCs/>
          <w:lang w:eastAsia="ko-KR"/>
        </w:rPr>
        <w:t xml:space="preserve"> need to</w:t>
      </w:r>
      <w:r w:rsidR="00E83B1C" w:rsidRPr="00291362">
        <w:rPr>
          <w:rFonts w:eastAsiaTheme="minorEastAsia"/>
          <w:bCs/>
          <w:lang w:eastAsia="ko-KR"/>
        </w:rPr>
        <w:t xml:space="preserve"> </w:t>
      </w:r>
      <w:r w:rsidR="0050097B">
        <w:rPr>
          <w:rFonts w:eastAsiaTheme="minorEastAsia"/>
          <w:bCs/>
          <w:lang w:eastAsia="ko-KR"/>
        </w:rPr>
        <w:t>care</w:t>
      </w:r>
      <w:r w:rsidR="00E83B1C" w:rsidRPr="00291362">
        <w:rPr>
          <w:rFonts w:eastAsiaTheme="minorEastAsia"/>
          <w:bCs/>
          <w:lang w:eastAsia="ko-KR"/>
        </w:rPr>
        <w:t xml:space="preserve"> about how to </w:t>
      </w:r>
      <w:r w:rsidR="0050097B">
        <w:rPr>
          <w:rFonts w:eastAsiaTheme="minorEastAsia"/>
          <w:bCs/>
          <w:lang w:eastAsia="ko-KR"/>
        </w:rPr>
        <w:t xml:space="preserve">individually </w:t>
      </w:r>
      <w:r w:rsidR="00E83B1C" w:rsidRPr="00291362">
        <w:rPr>
          <w:rFonts w:eastAsiaTheme="minorEastAsia"/>
          <w:bCs/>
          <w:lang w:eastAsia="ko-KR"/>
        </w:rPr>
        <w:t xml:space="preserve">indicate which remaining time interval </w:t>
      </w:r>
      <w:r w:rsidR="0050097B">
        <w:rPr>
          <w:rFonts w:eastAsiaTheme="minorEastAsia"/>
          <w:bCs/>
          <w:lang w:eastAsia="ko-KR"/>
        </w:rPr>
        <w:t>the presented information pair is associated to</w:t>
      </w:r>
      <w:r w:rsidR="00E83B1C" w:rsidRPr="00291362">
        <w:rPr>
          <w:rFonts w:eastAsiaTheme="minorEastAsia"/>
          <w:bCs/>
          <w:lang w:eastAsia="ko-KR"/>
        </w:rPr>
        <w:t xml:space="preserve">, since the </w:t>
      </w:r>
      <w:r w:rsidR="00E81D6A">
        <w:rPr>
          <w:rFonts w:eastAsiaTheme="minorEastAsia"/>
          <w:bCs/>
          <w:lang w:eastAsia="ko-KR"/>
        </w:rPr>
        <w:t xml:space="preserve">reported </w:t>
      </w:r>
      <w:r w:rsidR="00E83B1C" w:rsidRPr="00291362">
        <w:rPr>
          <w:rFonts w:eastAsiaTheme="minorEastAsia"/>
          <w:bCs/>
          <w:lang w:eastAsia="ko-KR"/>
        </w:rPr>
        <w:t xml:space="preserve">remaining time implicitly </w:t>
      </w:r>
      <w:r w:rsidR="0050097B">
        <w:rPr>
          <w:rFonts w:eastAsiaTheme="minorEastAsia"/>
          <w:bCs/>
          <w:lang w:eastAsia="ko-KR"/>
        </w:rPr>
        <w:t xml:space="preserve">implies </w:t>
      </w:r>
      <w:r w:rsidR="00661AD4">
        <w:rPr>
          <w:rFonts w:eastAsiaTheme="minorEastAsia"/>
          <w:bCs/>
          <w:lang w:eastAsia="ko-KR"/>
        </w:rPr>
        <w:t xml:space="preserve">the </w:t>
      </w:r>
      <w:proofErr w:type="gramStart"/>
      <w:r w:rsidR="00661AD4">
        <w:rPr>
          <w:rFonts w:eastAsiaTheme="minorEastAsia"/>
          <w:bCs/>
          <w:lang w:eastAsia="ko-KR"/>
        </w:rPr>
        <w:t>interval</w:t>
      </w:r>
      <w:proofErr w:type="gramEnd"/>
      <w:r w:rsidR="0050097B">
        <w:rPr>
          <w:rFonts w:eastAsiaTheme="minorEastAsia"/>
          <w:bCs/>
          <w:lang w:eastAsia="ko-KR"/>
        </w:rPr>
        <w:t xml:space="preserve"> </w:t>
      </w:r>
      <w:r w:rsidR="00E83B1C" w:rsidRPr="00291362">
        <w:rPr>
          <w:rFonts w:eastAsiaTheme="minorEastAsia"/>
          <w:bCs/>
          <w:lang w:eastAsia="ko-KR"/>
        </w:rPr>
        <w:t>it belongs to.</w:t>
      </w:r>
    </w:p>
    <w:p w14:paraId="3C446941" w14:textId="2D0154A8" w:rsidR="00E83B1C" w:rsidRPr="004A001D" w:rsidRDefault="0071159E" w:rsidP="005B5BA0">
      <w:pPr>
        <w:spacing w:before="240"/>
        <w:jc w:val="both"/>
        <w:rPr>
          <w:rFonts w:eastAsiaTheme="minorEastAsia"/>
          <w:bCs/>
          <w:lang w:eastAsia="ko-KR"/>
        </w:rPr>
      </w:pPr>
      <w:r>
        <w:rPr>
          <w:rFonts w:eastAsiaTheme="minorEastAsia"/>
          <w:bCs/>
          <w:lang w:eastAsia="ko-KR"/>
        </w:rPr>
        <w:t xml:space="preserve">For example, a resultant </w:t>
      </w:r>
      <w:r w:rsidR="00E83B1C" w:rsidRPr="004A001D">
        <w:rPr>
          <w:rFonts w:eastAsiaTheme="minorEastAsia"/>
          <w:bCs/>
          <w:lang w:eastAsia="ko-KR"/>
        </w:rPr>
        <w:t>MAC CE format for the enhanced DSR is provided as follows</w:t>
      </w:r>
      <w:r w:rsidR="005F6AE9">
        <w:rPr>
          <w:rFonts w:eastAsiaTheme="minorEastAsia"/>
          <w:bCs/>
          <w:lang w:eastAsia="ko-KR"/>
        </w:rPr>
        <w:t>,</w:t>
      </w:r>
      <w:r w:rsidR="00467515" w:rsidRPr="00467515">
        <w:rPr>
          <w:rFonts w:eastAsiaTheme="minorEastAsia"/>
          <w:bCs/>
          <w:lang w:eastAsia="ko-KR"/>
        </w:rPr>
        <w:t xml:space="preserve"> </w:t>
      </w:r>
      <w:r w:rsidR="00467515">
        <w:rPr>
          <w:rFonts w:eastAsiaTheme="minorEastAsia"/>
          <w:bCs/>
          <w:lang w:eastAsia="ko-KR"/>
        </w:rPr>
        <w:t>with the BT and LCG bitmap fields tak</w:t>
      </w:r>
      <w:r w:rsidR="008E686D">
        <w:rPr>
          <w:rFonts w:eastAsiaTheme="minorEastAsia"/>
          <w:bCs/>
          <w:lang w:eastAsia="ko-KR"/>
        </w:rPr>
        <w:t>ing</w:t>
      </w:r>
      <w:r w:rsidR="00467515">
        <w:rPr>
          <w:rFonts w:eastAsiaTheme="minorEastAsia"/>
          <w:bCs/>
          <w:lang w:eastAsia="ko-KR"/>
        </w:rPr>
        <w:t xml:space="preserve"> the same roles as those in the legacy DSR MAC CE. Note that </w:t>
      </w:r>
      <w:r w:rsidR="007E78BB">
        <w:rPr>
          <w:rFonts w:eastAsiaTheme="minorEastAsia"/>
          <w:bCs/>
          <w:lang w:eastAsia="ko-KR"/>
        </w:rPr>
        <w:t xml:space="preserve">the </w:t>
      </w:r>
      <w:r w:rsidR="0015049A" w:rsidRPr="0015049A">
        <w:rPr>
          <w:rFonts w:eastAsiaTheme="minorEastAsia"/>
          <w:bCs/>
          <w:lang w:eastAsia="ko-KR"/>
        </w:rPr>
        <w:t>subscript</w:t>
      </w:r>
      <w:r w:rsidR="0015049A">
        <w:rPr>
          <w:rFonts w:eastAsiaTheme="minorEastAsia"/>
          <w:bCs/>
          <w:lang w:eastAsia="ko-KR"/>
        </w:rPr>
        <w:t xml:space="preserve">s </w:t>
      </w:r>
      <w:proofErr w:type="spellStart"/>
      <w:r w:rsidR="003A04C4">
        <w:rPr>
          <w:rFonts w:eastAsiaTheme="minorEastAsia"/>
          <w:bCs/>
          <w:lang w:eastAsia="ko-KR"/>
        </w:rPr>
        <w:t>i</w:t>
      </w:r>
      <w:proofErr w:type="spellEnd"/>
      <w:r w:rsidR="003A04C4">
        <w:rPr>
          <w:rFonts w:eastAsiaTheme="minorEastAsia"/>
          <w:bCs/>
          <w:lang w:eastAsia="ko-KR"/>
        </w:rPr>
        <w:t xml:space="preserve"> </w:t>
      </w:r>
      <w:r w:rsidR="0033680C">
        <w:rPr>
          <w:rFonts w:eastAsiaTheme="minorEastAsia"/>
          <w:bCs/>
          <w:lang w:eastAsia="ko-KR"/>
        </w:rPr>
        <w:t xml:space="preserve">and </w:t>
      </w:r>
      <w:r w:rsidR="003A04C4">
        <w:rPr>
          <w:rFonts w:eastAsiaTheme="minorEastAsia"/>
          <w:bCs/>
          <w:lang w:eastAsia="ko-KR"/>
        </w:rPr>
        <w:t>j</w:t>
      </w:r>
      <w:r w:rsidR="0033680C">
        <w:rPr>
          <w:rFonts w:eastAsiaTheme="minorEastAsia"/>
          <w:bCs/>
          <w:lang w:eastAsia="ko-KR"/>
        </w:rPr>
        <w:t xml:space="preserve"> in Remaining </w:t>
      </w:r>
      <w:proofErr w:type="spellStart"/>
      <w:proofErr w:type="gramStart"/>
      <w:r w:rsidR="0033680C">
        <w:rPr>
          <w:rFonts w:eastAsiaTheme="minorEastAsia"/>
          <w:bCs/>
          <w:lang w:eastAsia="ko-KR"/>
        </w:rPr>
        <w:t>Time</w:t>
      </w:r>
      <w:r w:rsidR="003A04C4">
        <w:rPr>
          <w:rFonts w:eastAsiaTheme="minorEastAsia"/>
          <w:bCs/>
          <w:vertAlign w:val="subscript"/>
          <w:lang w:eastAsia="ko-KR"/>
        </w:rPr>
        <w:t>i</w:t>
      </w:r>
      <w:r w:rsidR="0033680C" w:rsidRPr="0033680C">
        <w:rPr>
          <w:rFonts w:eastAsiaTheme="minorEastAsia"/>
          <w:bCs/>
          <w:vertAlign w:val="subscript"/>
          <w:lang w:eastAsia="ko-KR"/>
        </w:rPr>
        <w:t>,</w:t>
      </w:r>
      <w:r w:rsidR="003A04C4">
        <w:rPr>
          <w:rFonts w:eastAsiaTheme="minorEastAsia"/>
          <w:bCs/>
          <w:vertAlign w:val="subscript"/>
          <w:lang w:eastAsia="ko-KR"/>
        </w:rPr>
        <w:t>j</w:t>
      </w:r>
      <w:proofErr w:type="spellEnd"/>
      <w:proofErr w:type="gramEnd"/>
      <w:r w:rsidR="0033680C" w:rsidRPr="0033680C">
        <w:rPr>
          <w:rFonts w:eastAsiaTheme="minorEastAsia"/>
          <w:bCs/>
          <w:lang w:eastAsia="ko-KR"/>
        </w:rPr>
        <w:t>/</w:t>
      </w:r>
      <w:r w:rsidR="0033680C">
        <w:rPr>
          <w:rFonts w:eastAsiaTheme="minorEastAsia"/>
          <w:bCs/>
          <w:lang w:eastAsia="ko-KR"/>
        </w:rPr>
        <w:t xml:space="preserve">Buffer </w:t>
      </w:r>
      <w:proofErr w:type="spellStart"/>
      <w:r w:rsidR="0033680C">
        <w:rPr>
          <w:rFonts w:eastAsiaTheme="minorEastAsia"/>
          <w:bCs/>
          <w:lang w:eastAsia="ko-KR"/>
        </w:rPr>
        <w:t>Size</w:t>
      </w:r>
      <w:r w:rsidR="003A04C4">
        <w:rPr>
          <w:rFonts w:eastAsiaTheme="minorEastAsia"/>
          <w:bCs/>
          <w:vertAlign w:val="subscript"/>
          <w:lang w:eastAsia="ko-KR"/>
        </w:rPr>
        <w:t>i</w:t>
      </w:r>
      <w:r w:rsidR="0033680C" w:rsidRPr="0033680C">
        <w:rPr>
          <w:rFonts w:eastAsiaTheme="minorEastAsia"/>
          <w:bCs/>
          <w:vertAlign w:val="subscript"/>
          <w:lang w:eastAsia="ko-KR"/>
        </w:rPr>
        <w:t>,</w:t>
      </w:r>
      <w:r w:rsidR="003A04C4">
        <w:rPr>
          <w:rFonts w:eastAsiaTheme="minorEastAsia"/>
          <w:bCs/>
          <w:vertAlign w:val="subscript"/>
          <w:lang w:eastAsia="ko-KR"/>
        </w:rPr>
        <w:t>j</w:t>
      </w:r>
      <w:proofErr w:type="spellEnd"/>
      <w:r w:rsidR="0033680C">
        <w:rPr>
          <w:rFonts w:eastAsiaTheme="minorEastAsia"/>
          <w:bCs/>
          <w:lang w:eastAsia="ko-KR"/>
        </w:rPr>
        <w:t>/</w:t>
      </w:r>
      <w:proofErr w:type="spellStart"/>
      <w:r w:rsidR="0033680C">
        <w:rPr>
          <w:rFonts w:eastAsiaTheme="minorEastAsia"/>
          <w:bCs/>
          <w:lang w:eastAsia="ko-KR"/>
        </w:rPr>
        <w:t>BT</w:t>
      </w:r>
      <w:r w:rsidR="003A04C4">
        <w:rPr>
          <w:rFonts w:eastAsiaTheme="minorEastAsia"/>
          <w:bCs/>
          <w:vertAlign w:val="subscript"/>
          <w:lang w:eastAsia="ko-KR"/>
        </w:rPr>
        <w:t>i</w:t>
      </w:r>
      <w:r w:rsidR="0033680C" w:rsidRPr="0033680C">
        <w:rPr>
          <w:rFonts w:eastAsiaTheme="minorEastAsia"/>
          <w:bCs/>
          <w:vertAlign w:val="subscript"/>
          <w:lang w:eastAsia="ko-KR"/>
        </w:rPr>
        <w:t>,</w:t>
      </w:r>
      <w:r w:rsidR="003A04C4">
        <w:rPr>
          <w:rFonts w:eastAsiaTheme="minorEastAsia"/>
          <w:bCs/>
          <w:vertAlign w:val="subscript"/>
          <w:lang w:eastAsia="ko-KR"/>
        </w:rPr>
        <w:t>j</w:t>
      </w:r>
      <w:proofErr w:type="spellEnd"/>
      <w:r w:rsidR="0033680C">
        <w:rPr>
          <w:rFonts w:eastAsiaTheme="minorEastAsia"/>
          <w:bCs/>
          <w:lang w:eastAsia="ko-KR"/>
        </w:rPr>
        <w:t xml:space="preserve"> indicate </w:t>
      </w:r>
      <w:r w:rsidR="001C25B9">
        <w:rPr>
          <w:rFonts w:eastAsiaTheme="minorEastAsia"/>
          <w:bCs/>
          <w:lang w:eastAsia="ko-KR"/>
        </w:rPr>
        <w:t>the corresponding field is</w:t>
      </w:r>
      <w:r w:rsidR="0033680C">
        <w:rPr>
          <w:rFonts w:eastAsiaTheme="minorEastAsia"/>
          <w:bCs/>
          <w:lang w:eastAsia="ko-KR"/>
        </w:rPr>
        <w:t xml:space="preserve"> </w:t>
      </w:r>
      <w:proofErr w:type="spellStart"/>
      <w:r w:rsidR="001C25B9">
        <w:rPr>
          <w:rFonts w:eastAsiaTheme="minorEastAsia"/>
          <w:bCs/>
          <w:lang w:eastAsia="ko-KR"/>
        </w:rPr>
        <w:t>j</w:t>
      </w:r>
      <w:r w:rsidR="0033680C" w:rsidRPr="001C25B9">
        <w:rPr>
          <w:rFonts w:eastAsiaTheme="minorEastAsia"/>
          <w:bCs/>
          <w:vertAlign w:val="superscript"/>
          <w:lang w:eastAsia="ko-KR"/>
        </w:rPr>
        <w:t>th</w:t>
      </w:r>
      <w:proofErr w:type="spellEnd"/>
      <w:r w:rsidR="0033680C">
        <w:rPr>
          <w:rFonts w:eastAsiaTheme="minorEastAsia"/>
          <w:bCs/>
          <w:lang w:eastAsia="ko-KR"/>
        </w:rPr>
        <w:t xml:space="preserve"> field</w:t>
      </w:r>
      <w:r w:rsidR="007E78BB">
        <w:rPr>
          <w:rFonts w:eastAsiaTheme="minorEastAsia"/>
          <w:bCs/>
          <w:lang w:eastAsia="ko-KR"/>
        </w:rPr>
        <w:t xml:space="preserve"> of that type</w:t>
      </w:r>
      <w:r w:rsidR="0033680C">
        <w:rPr>
          <w:rFonts w:eastAsiaTheme="minorEastAsia"/>
          <w:bCs/>
          <w:lang w:eastAsia="ko-KR"/>
        </w:rPr>
        <w:t xml:space="preserve"> of </w:t>
      </w:r>
      <w:proofErr w:type="spellStart"/>
      <w:r w:rsidR="001C25B9">
        <w:rPr>
          <w:rFonts w:eastAsiaTheme="minorEastAsia"/>
          <w:bCs/>
          <w:lang w:eastAsia="ko-KR"/>
        </w:rPr>
        <w:t>i</w:t>
      </w:r>
      <w:r w:rsidR="0033680C" w:rsidRPr="0033680C">
        <w:rPr>
          <w:rFonts w:eastAsiaTheme="minorEastAsia"/>
          <w:bCs/>
          <w:vertAlign w:val="superscript"/>
          <w:lang w:eastAsia="ko-KR"/>
        </w:rPr>
        <w:t>th</w:t>
      </w:r>
      <w:proofErr w:type="spellEnd"/>
      <w:r w:rsidR="0033680C">
        <w:rPr>
          <w:rFonts w:eastAsiaTheme="minorEastAsia"/>
          <w:bCs/>
          <w:lang w:eastAsia="ko-KR"/>
        </w:rPr>
        <w:t xml:space="preserve"> LCG, respectively.</w:t>
      </w:r>
      <w:r w:rsidR="00236C46">
        <w:rPr>
          <w:rFonts w:eastAsiaTheme="minorEastAsia"/>
          <w:bCs/>
          <w:lang w:eastAsia="ko-KR"/>
        </w:rPr>
        <w:t xml:space="preserve"> </w:t>
      </w:r>
    </w:p>
    <w:p w14:paraId="7410014E" w14:textId="48B3ECD1" w:rsidR="00E83B1C" w:rsidRDefault="0096489B" w:rsidP="00BD44B5">
      <w:pPr>
        <w:spacing w:before="240"/>
        <w:jc w:val="center"/>
      </w:pPr>
      <w:r>
        <w:object w:dxaOrig="8821" w:dyaOrig="11431" w14:anchorId="60FDB45B">
          <v:shape id="_x0000_i1026" type="#_x0000_t75" style="width:208.5pt;height:269.85pt" o:ole="">
            <v:imagedata r:id="rId9" o:title=""/>
          </v:shape>
          <o:OLEObject Type="Embed" ProgID="Visio.Drawing.15" ShapeID="_x0000_i1026" DrawAspect="Content" ObjectID="_1789561882" r:id="rId10"/>
        </w:object>
      </w:r>
    </w:p>
    <w:p w14:paraId="1E8918AC" w14:textId="48BAA208" w:rsidR="00BD44B5" w:rsidRPr="00231128" w:rsidRDefault="00BD44B5" w:rsidP="00580121">
      <w:pPr>
        <w:spacing w:before="240"/>
        <w:jc w:val="center"/>
        <w:rPr>
          <w:rFonts w:eastAsiaTheme="minorEastAsia"/>
          <w:b/>
          <w:lang w:eastAsia="ko-KR"/>
        </w:rPr>
      </w:pPr>
      <w:r w:rsidRPr="00A43823">
        <w:rPr>
          <w:b/>
        </w:rPr>
        <w:t xml:space="preserve">Fig. </w:t>
      </w:r>
      <w:r>
        <w:rPr>
          <w:b/>
        </w:rPr>
        <w:t>2</w:t>
      </w:r>
      <w:r w:rsidRPr="00A43823">
        <w:rPr>
          <w:b/>
        </w:rPr>
        <w:t xml:space="preserve">. </w:t>
      </w:r>
      <w:r w:rsidR="005B1207">
        <w:rPr>
          <w:b/>
        </w:rPr>
        <w:t xml:space="preserve">Proposed enhanced </w:t>
      </w:r>
      <w:r w:rsidR="005B1207" w:rsidRPr="00A43823">
        <w:rPr>
          <w:b/>
        </w:rPr>
        <w:t>DSR</w:t>
      </w:r>
      <w:r w:rsidR="005B1207">
        <w:rPr>
          <w:b/>
        </w:rPr>
        <w:t xml:space="preserve"> </w:t>
      </w:r>
      <w:r>
        <w:rPr>
          <w:b/>
        </w:rPr>
        <w:t>MAC CE format.</w:t>
      </w:r>
    </w:p>
    <w:p w14:paraId="3E20CDB4" w14:textId="5C5676A2" w:rsidR="008E64E3" w:rsidRDefault="005B5BA0" w:rsidP="005B5BA0">
      <w:pPr>
        <w:spacing w:before="240"/>
        <w:jc w:val="both"/>
        <w:rPr>
          <w:rFonts w:eastAsiaTheme="minorEastAsia"/>
          <w:b/>
          <w:lang w:eastAsia="ko-KR"/>
        </w:rPr>
      </w:pPr>
      <w:r>
        <w:rPr>
          <w:rFonts w:eastAsiaTheme="minorEastAsia"/>
          <w:b/>
          <w:lang w:eastAsia="ko-KR"/>
        </w:rPr>
        <w:lastRenderedPageBreak/>
        <w:t xml:space="preserve">Proposal </w:t>
      </w:r>
      <w:r w:rsidR="00D6402C">
        <w:rPr>
          <w:rFonts w:eastAsiaTheme="minorEastAsia"/>
          <w:b/>
          <w:lang w:eastAsia="ko-KR"/>
        </w:rPr>
        <w:t>1</w:t>
      </w:r>
      <w:r w:rsidRPr="0055313E">
        <w:rPr>
          <w:rFonts w:eastAsiaTheme="minorEastAsia"/>
          <w:b/>
          <w:lang w:eastAsia="ko-KR"/>
        </w:rPr>
        <w:t>.</w:t>
      </w:r>
      <w:r>
        <w:rPr>
          <w:rFonts w:eastAsiaTheme="minorEastAsia"/>
          <w:b/>
          <w:lang w:eastAsia="ko-KR"/>
        </w:rPr>
        <w:t xml:space="preserve"> </w:t>
      </w:r>
      <w:r w:rsidR="00C17278">
        <w:rPr>
          <w:rFonts w:eastAsiaTheme="minorEastAsia"/>
          <w:b/>
          <w:lang w:eastAsia="ko-KR"/>
        </w:rPr>
        <w:t>For</w:t>
      </w:r>
      <w:r>
        <w:rPr>
          <w:rFonts w:eastAsiaTheme="minorEastAsia"/>
          <w:b/>
          <w:lang w:eastAsia="ko-KR"/>
        </w:rPr>
        <w:t xml:space="preserve"> DSR enhancement</w:t>
      </w:r>
      <w:r w:rsidR="009B1BEC">
        <w:rPr>
          <w:rFonts w:eastAsiaTheme="minorEastAsia"/>
          <w:b/>
          <w:lang w:eastAsia="ko-KR"/>
        </w:rPr>
        <w:t>,</w:t>
      </w:r>
      <w:r>
        <w:rPr>
          <w:rFonts w:eastAsiaTheme="minorEastAsia"/>
          <w:b/>
          <w:lang w:eastAsia="ko-KR"/>
        </w:rPr>
        <w:t xml:space="preserve"> </w:t>
      </w:r>
      <w:r w:rsidR="0033002D">
        <w:rPr>
          <w:rFonts w:eastAsiaTheme="minorEastAsia"/>
          <w:b/>
          <w:lang w:eastAsia="ko-KR"/>
        </w:rPr>
        <w:t>for</w:t>
      </w:r>
      <w:r w:rsidR="00B12BDA">
        <w:rPr>
          <w:rFonts w:eastAsiaTheme="minorEastAsia"/>
          <w:b/>
          <w:lang w:eastAsia="ko-KR"/>
        </w:rPr>
        <w:t xml:space="preserve"> </w:t>
      </w:r>
      <w:r>
        <w:rPr>
          <w:rFonts w:eastAsiaTheme="minorEastAsia"/>
          <w:b/>
          <w:lang w:eastAsia="ko-KR"/>
        </w:rPr>
        <w:t>LCG</w:t>
      </w:r>
      <w:r w:rsidR="00602299">
        <w:rPr>
          <w:rFonts w:eastAsiaTheme="minorEastAsia"/>
          <w:b/>
          <w:lang w:eastAsia="ko-KR"/>
        </w:rPr>
        <w:t>(s)</w:t>
      </w:r>
      <w:r>
        <w:rPr>
          <w:rFonts w:eastAsiaTheme="minorEastAsia"/>
          <w:b/>
          <w:lang w:eastAsia="ko-KR"/>
        </w:rPr>
        <w:t xml:space="preserve"> </w:t>
      </w:r>
      <w:r w:rsidR="003850D9">
        <w:rPr>
          <w:rFonts w:eastAsiaTheme="minorEastAsia"/>
          <w:b/>
          <w:lang w:eastAsia="ko-KR"/>
        </w:rPr>
        <w:t xml:space="preserve">configured </w:t>
      </w:r>
      <w:r>
        <w:rPr>
          <w:rFonts w:eastAsiaTheme="minorEastAsia"/>
          <w:b/>
          <w:lang w:eastAsia="ko-KR"/>
        </w:rPr>
        <w:t>with multiple remaining</w:t>
      </w:r>
      <w:r w:rsidR="008E64E3">
        <w:rPr>
          <w:rFonts w:eastAsiaTheme="minorEastAsia"/>
          <w:b/>
          <w:lang w:eastAsia="ko-KR"/>
        </w:rPr>
        <w:t xml:space="preserve"> t</w:t>
      </w:r>
      <w:r>
        <w:rPr>
          <w:rFonts w:eastAsiaTheme="minorEastAsia"/>
          <w:b/>
          <w:lang w:eastAsia="ko-KR"/>
        </w:rPr>
        <w:t>ime</w:t>
      </w:r>
      <w:r w:rsidR="008E64E3">
        <w:rPr>
          <w:rFonts w:eastAsiaTheme="minorEastAsia"/>
          <w:b/>
          <w:lang w:eastAsia="ko-KR"/>
        </w:rPr>
        <w:t xml:space="preserve"> t</w:t>
      </w:r>
      <w:r>
        <w:rPr>
          <w:rFonts w:eastAsiaTheme="minorEastAsia"/>
          <w:b/>
          <w:lang w:eastAsia="ko-KR"/>
        </w:rPr>
        <w:t>hresholds, UE reports</w:t>
      </w:r>
      <w:r w:rsidR="00C17278">
        <w:rPr>
          <w:rFonts w:eastAsiaTheme="minorEastAsia"/>
          <w:b/>
          <w:lang w:eastAsia="ko-KR"/>
        </w:rPr>
        <w:t xml:space="preserve"> </w:t>
      </w:r>
      <w:r w:rsidR="008E64E3">
        <w:rPr>
          <w:rFonts w:eastAsiaTheme="minorEastAsia"/>
          <w:b/>
          <w:lang w:eastAsia="ko-KR"/>
        </w:rPr>
        <w:t xml:space="preserve">the following information </w:t>
      </w:r>
      <w:r w:rsidR="00B12BDA">
        <w:rPr>
          <w:rFonts w:eastAsiaTheme="minorEastAsia"/>
          <w:b/>
          <w:lang w:eastAsia="ko-KR"/>
        </w:rPr>
        <w:t>for each</w:t>
      </w:r>
      <w:r w:rsidR="008E64E3">
        <w:rPr>
          <w:rFonts w:eastAsiaTheme="minorEastAsia"/>
          <w:b/>
          <w:lang w:eastAsia="ko-KR"/>
        </w:rPr>
        <w:t xml:space="preserve"> remaining time interval </w:t>
      </w:r>
      <w:r w:rsidR="004A28B9">
        <w:rPr>
          <w:rFonts w:eastAsiaTheme="minorEastAsia"/>
          <w:b/>
          <w:lang w:eastAsia="ko-KR"/>
        </w:rPr>
        <w:t>between</w:t>
      </w:r>
      <w:r w:rsidR="008E64E3">
        <w:rPr>
          <w:rFonts w:eastAsiaTheme="minorEastAsia"/>
          <w:b/>
          <w:lang w:eastAsia="ko-KR"/>
        </w:rPr>
        <w:t xml:space="preserve"> each two consecutive remaining time thresholds</w:t>
      </w:r>
      <w:r w:rsidR="00B12BDA">
        <w:rPr>
          <w:rFonts w:eastAsiaTheme="minorEastAsia"/>
          <w:b/>
          <w:lang w:eastAsia="ko-KR"/>
        </w:rPr>
        <w:t xml:space="preserve"> as well as th</w:t>
      </w:r>
      <w:r w:rsidR="00AA40FC">
        <w:rPr>
          <w:rFonts w:eastAsiaTheme="minorEastAsia"/>
          <w:b/>
          <w:lang w:eastAsia="ko-KR"/>
        </w:rPr>
        <w:t xml:space="preserve">at </w:t>
      </w:r>
      <w:r w:rsidR="004A28B9">
        <w:rPr>
          <w:rFonts w:eastAsiaTheme="minorEastAsia"/>
          <w:b/>
          <w:lang w:eastAsia="ko-KR"/>
        </w:rPr>
        <w:t xml:space="preserve">between </w:t>
      </w:r>
      <w:r w:rsidR="00B12BDA">
        <w:rPr>
          <w:rFonts w:eastAsiaTheme="minorEastAsia"/>
          <w:b/>
          <w:lang w:eastAsia="ko-KR"/>
        </w:rPr>
        <w:t>0 and the smallest remaining time threshold</w:t>
      </w:r>
      <w:r w:rsidR="008B7E2D">
        <w:rPr>
          <w:rFonts w:eastAsiaTheme="minorEastAsia"/>
          <w:b/>
          <w:lang w:eastAsia="ko-KR"/>
        </w:rPr>
        <w:t>,</w:t>
      </w:r>
      <w:r w:rsidR="007A6A44">
        <w:rPr>
          <w:rFonts w:eastAsiaTheme="minorEastAsia"/>
          <w:b/>
          <w:lang w:eastAsia="ko-KR"/>
        </w:rPr>
        <w:t xml:space="preserve"> for</w:t>
      </w:r>
      <w:r w:rsidR="000C2271">
        <w:rPr>
          <w:rFonts w:eastAsiaTheme="minorEastAsia"/>
          <w:b/>
          <w:lang w:eastAsia="ko-KR"/>
        </w:rPr>
        <w:t xml:space="preserve"> each of</w:t>
      </w:r>
      <w:r w:rsidR="007A6A44">
        <w:rPr>
          <w:rFonts w:eastAsiaTheme="minorEastAsia"/>
          <w:b/>
          <w:lang w:eastAsia="ko-KR"/>
        </w:rPr>
        <w:t xml:space="preserve"> the LCG(s)</w:t>
      </w:r>
      <w:r w:rsidR="00AA40FC">
        <w:rPr>
          <w:rFonts w:eastAsiaTheme="minorEastAsia"/>
          <w:b/>
          <w:lang w:eastAsia="ko-KR"/>
        </w:rPr>
        <w:t>:</w:t>
      </w:r>
    </w:p>
    <w:p w14:paraId="1DC2BEB3" w14:textId="7638621A" w:rsidR="00B12BDA" w:rsidRDefault="00A677FA" w:rsidP="008E64E3">
      <w:pPr>
        <w:pStyle w:val="a6"/>
        <w:numPr>
          <w:ilvl w:val="0"/>
          <w:numId w:val="36"/>
        </w:numPr>
        <w:spacing w:before="240"/>
        <w:jc w:val="both"/>
        <w:rPr>
          <w:rFonts w:eastAsiaTheme="minorEastAsia"/>
          <w:b/>
          <w:lang w:eastAsia="ko-KR"/>
        </w:rPr>
      </w:pPr>
      <w:r>
        <w:rPr>
          <w:rFonts w:eastAsiaTheme="minorEastAsia"/>
          <w:b/>
          <w:lang w:eastAsia="ko-KR"/>
        </w:rPr>
        <w:t xml:space="preserve">the </w:t>
      </w:r>
      <w:r w:rsidR="00B12BDA" w:rsidRPr="00B12BDA">
        <w:rPr>
          <w:rFonts w:eastAsiaTheme="minorEastAsia"/>
          <w:b/>
          <w:lang w:eastAsia="ko-KR"/>
        </w:rPr>
        <w:t xml:space="preserve">shortest remaining </w:t>
      </w:r>
      <w:r w:rsidR="00895F7A">
        <w:rPr>
          <w:rFonts w:eastAsiaTheme="minorEastAsia"/>
          <w:b/>
          <w:lang w:eastAsia="ko-KR"/>
        </w:rPr>
        <w:t xml:space="preserve">time value among those </w:t>
      </w:r>
      <w:r w:rsidR="00137440">
        <w:rPr>
          <w:rFonts w:eastAsiaTheme="minorEastAsia"/>
          <w:b/>
          <w:lang w:eastAsia="ko-KR"/>
        </w:rPr>
        <w:t>falling within</w:t>
      </w:r>
      <w:r>
        <w:rPr>
          <w:rFonts w:eastAsiaTheme="minorEastAsia"/>
          <w:b/>
          <w:lang w:eastAsia="ko-KR"/>
        </w:rPr>
        <w:t xml:space="preserve"> the corresponding remaining time interval</w:t>
      </w:r>
      <w:r w:rsidR="00895F7A">
        <w:rPr>
          <w:rFonts w:eastAsiaTheme="minorEastAsia"/>
          <w:b/>
          <w:lang w:eastAsia="ko-KR"/>
        </w:rPr>
        <w:t>. FFS other conditions/restrictions.</w:t>
      </w:r>
      <w:r w:rsidR="00B12BDA" w:rsidRPr="00B12BDA">
        <w:rPr>
          <w:rFonts w:eastAsiaTheme="minorEastAsia"/>
          <w:b/>
          <w:lang w:eastAsia="ko-KR"/>
        </w:rPr>
        <w:t xml:space="preserve"> </w:t>
      </w:r>
    </w:p>
    <w:p w14:paraId="524D139D" w14:textId="6C18868A" w:rsidR="00895F7A" w:rsidRPr="00307C23" w:rsidRDefault="00895F7A" w:rsidP="00257469">
      <w:pPr>
        <w:pStyle w:val="a6"/>
        <w:numPr>
          <w:ilvl w:val="0"/>
          <w:numId w:val="36"/>
        </w:numPr>
        <w:spacing w:before="240"/>
        <w:jc w:val="both"/>
        <w:rPr>
          <w:rFonts w:eastAsiaTheme="minorEastAsia"/>
          <w:b/>
          <w:lang w:eastAsia="ko-KR"/>
        </w:rPr>
      </w:pPr>
      <w:r>
        <w:rPr>
          <w:rFonts w:eastAsiaTheme="minorEastAsia"/>
          <w:b/>
          <w:lang w:eastAsia="ko-KR"/>
        </w:rPr>
        <w:t xml:space="preserve">total amount of UL data whose remaining time </w:t>
      </w:r>
      <w:r w:rsidR="00E83B1C">
        <w:rPr>
          <w:rFonts w:eastAsiaTheme="minorEastAsia"/>
          <w:b/>
          <w:lang w:eastAsia="ko-KR"/>
        </w:rPr>
        <w:t>falling within</w:t>
      </w:r>
      <w:r>
        <w:rPr>
          <w:rFonts w:eastAsiaTheme="minorEastAsia"/>
          <w:b/>
          <w:lang w:eastAsia="ko-KR"/>
        </w:rPr>
        <w:t xml:space="preserve"> the corresponding remaining time interval. FFS other conditions/restrictions.  </w:t>
      </w:r>
    </w:p>
    <w:p w14:paraId="3A681354" w14:textId="0C9B3730" w:rsidR="002C1CB5" w:rsidRPr="007F2CD3" w:rsidRDefault="0073371B" w:rsidP="005B5BA0">
      <w:pPr>
        <w:spacing w:before="240"/>
        <w:jc w:val="both"/>
        <w:rPr>
          <w:rFonts w:eastAsiaTheme="minorEastAsia"/>
          <w:b/>
          <w:bCs/>
          <w:lang w:eastAsia="ko-KR"/>
        </w:rPr>
      </w:pPr>
      <w:r w:rsidRPr="007F2CD3">
        <w:rPr>
          <w:rFonts w:eastAsiaTheme="minorEastAsia" w:hint="eastAsia"/>
          <w:b/>
          <w:bCs/>
          <w:lang w:eastAsia="ko-KR"/>
        </w:rPr>
        <w:t>P</w:t>
      </w:r>
      <w:r w:rsidRPr="007F2CD3">
        <w:rPr>
          <w:rFonts w:eastAsiaTheme="minorEastAsia"/>
          <w:b/>
          <w:bCs/>
          <w:lang w:eastAsia="ko-KR"/>
        </w:rPr>
        <w:t>roposal</w:t>
      </w:r>
      <w:r w:rsidR="00D0262C">
        <w:rPr>
          <w:rFonts w:eastAsiaTheme="minorEastAsia"/>
          <w:b/>
          <w:bCs/>
          <w:lang w:eastAsia="ko-KR"/>
        </w:rPr>
        <w:t xml:space="preserve"> </w:t>
      </w:r>
      <w:r w:rsidRPr="007F2CD3">
        <w:rPr>
          <w:rFonts w:eastAsiaTheme="minorEastAsia"/>
          <w:b/>
          <w:bCs/>
          <w:lang w:eastAsia="ko-KR"/>
        </w:rPr>
        <w:t xml:space="preserve">2. </w:t>
      </w:r>
      <w:r w:rsidR="001A68EE">
        <w:rPr>
          <w:rFonts w:eastAsiaTheme="minorEastAsia"/>
          <w:b/>
          <w:bCs/>
          <w:lang w:eastAsia="ko-KR"/>
        </w:rPr>
        <w:t xml:space="preserve">An </w:t>
      </w:r>
      <w:r w:rsidR="00E500C6" w:rsidRPr="007F2CD3">
        <w:rPr>
          <w:rFonts w:eastAsiaTheme="minorEastAsia"/>
          <w:b/>
          <w:bCs/>
          <w:lang w:eastAsia="ko-KR"/>
        </w:rPr>
        <w:t>extension (E) field</w:t>
      </w:r>
      <w:r w:rsidR="001A68EE">
        <w:rPr>
          <w:rFonts w:eastAsiaTheme="minorEastAsia"/>
          <w:b/>
          <w:bCs/>
          <w:lang w:eastAsia="ko-KR"/>
        </w:rPr>
        <w:t xml:space="preserve"> is introduced</w:t>
      </w:r>
      <w:r w:rsidR="00AC0C3E">
        <w:rPr>
          <w:rFonts w:eastAsiaTheme="minorEastAsia"/>
          <w:b/>
          <w:bCs/>
          <w:lang w:eastAsia="ko-KR"/>
        </w:rPr>
        <w:t xml:space="preserve"> for enhanced DSR MAC CE</w:t>
      </w:r>
      <w:r w:rsidR="00E500C6" w:rsidRPr="007F2CD3">
        <w:rPr>
          <w:rFonts w:eastAsiaTheme="minorEastAsia"/>
          <w:b/>
          <w:bCs/>
          <w:lang w:eastAsia="ko-KR"/>
        </w:rPr>
        <w:t>, to indicate whether another pair</w:t>
      </w:r>
      <w:r w:rsidR="001A68EE">
        <w:rPr>
          <w:rFonts w:eastAsiaTheme="minorEastAsia"/>
          <w:b/>
          <w:bCs/>
          <w:lang w:eastAsia="ko-KR"/>
        </w:rPr>
        <w:t xml:space="preserve"> of buffer size and remaining time fields</w:t>
      </w:r>
      <w:r w:rsidR="00E500C6" w:rsidRPr="007F2CD3">
        <w:rPr>
          <w:rFonts w:eastAsiaTheme="minorEastAsia"/>
          <w:b/>
          <w:bCs/>
          <w:lang w:eastAsia="ko-KR"/>
        </w:rPr>
        <w:t xml:space="preserve"> follows for the same LCG.</w:t>
      </w:r>
    </w:p>
    <w:p w14:paraId="1A0F0037" w14:textId="6CA6EF91" w:rsidR="002C1CB5" w:rsidRPr="0063115C" w:rsidRDefault="00F10C42" w:rsidP="0063115C">
      <w:pPr>
        <w:pStyle w:val="2"/>
        <w:rPr>
          <w:rFonts w:eastAsiaTheme="minorEastAsia"/>
          <w:lang w:eastAsia="ko-KR"/>
        </w:rPr>
      </w:pPr>
      <w:r>
        <w:rPr>
          <w:rFonts w:eastAsiaTheme="minorEastAsia"/>
          <w:lang w:eastAsia="ko-KR"/>
        </w:rPr>
        <w:t>DSR Triggering</w:t>
      </w:r>
    </w:p>
    <w:p w14:paraId="2AFE0D0A" w14:textId="3CE4E1A3" w:rsidR="005B5BA0" w:rsidRDefault="005B5BA0" w:rsidP="005B5BA0">
      <w:pPr>
        <w:spacing w:before="240"/>
        <w:jc w:val="both"/>
        <w:rPr>
          <w:rFonts w:eastAsiaTheme="minorEastAsia"/>
          <w:lang w:eastAsia="ko-KR"/>
        </w:rPr>
      </w:pPr>
      <w:r>
        <w:rPr>
          <w:rFonts w:eastAsiaTheme="minorEastAsia"/>
          <w:lang w:eastAsia="ko-KR"/>
        </w:rPr>
        <w:t>When there are multiple remaining</w:t>
      </w:r>
      <w:r w:rsidR="0008227F">
        <w:rPr>
          <w:rFonts w:eastAsiaTheme="minorEastAsia"/>
          <w:lang w:eastAsia="ko-KR"/>
        </w:rPr>
        <w:t xml:space="preserve"> time thresholds,</w:t>
      </w:r>
      <w:r>
        <w:rPr>
          <w:rFonts w:eastAsiaTheme="minorEastAsia"/>
          <w:lang w:eastAsia="ko-KR"/>
        </w:rPr>
        <w:t xml:space="preserve"> configured for an LCG, we need to specify, based on which, the DSR should be triggered. Since the intention of introducing the multiple remaining</w:t>
      </w:r>
      <w:r w:rsidR="00FB5890">
        <w:rPr>
          <w:rFonts w:eastAsiaTheme="minorEastAsia"/>
          <w:lang w:eastAsia="ko-KR"/>
        </w:rPr>
        <w:t xml:space="preserve"> t</w:t>
      </w:r>
      <w:r>
        <w:rPr>
          <w:rFonts w:eastAsiaTheme="minorEastAsia"/>
          <w:lang w:eastAsia="ko-KR"/>
        </w:rPr>
        <w:t>ime</w:t>
      </w:r>
      <w:r w:rsidR="00FB5890">
        <w:rPr>
          <w:rFonts w:eastAsiaTheme="minorEastAsia"/>
          <w:lang w:eastAsia="ko-KR"/>
        </w:rPr>
        <w:t xml:space="preserve"> t</w:t>
      </w:r>
      <w:r>
        <w:rPr>
          <w:rFonts w:eastAsiaTheme="minorEastAsia"/>
          <w:lang w:eastAsia="ko-KR"/>
        </w:rPr>
        <w:t xml:space="preserve">hresholds is to report the holistic delay status across different remaining time ranges, it is desirable to consider the smallest </w:t>
      </w:r>
      <w:r w:rsidR="00FB5890">
        <w:rPr>
          <w:rFonts w:eastAsiaTheme="minorEastAsia"/>
          <w:lang w:eastAsia="ko-KR"/>
        </w:rPr>
        <w:t xml:space="preserve">threshold </w:t>
      </w:r>
      <w:r>
        <w:rPr>
          <w:rFonts w:eastAsiaTheme="minorEastAsia"/>
          <w:lang w:eastAsia="ko-KR"/>
        </w:rPr>
        <w:t xml:space="preserve">as the triggering threshold, which would otherwise, will trigger DSR at the point that only the </w:t>
      </w:r>
      <w:r w:rsidR="00FB5890">
        <w:rPr>
          <w:rFonts w:eastAsiaTheme="minorEastAsia"/>
          <w:lang w:eastAsia="ko-KR"/>
        </w:rPr>
        <w:t>information</w:t>
      </w:r>
      <w:r>
        <w:rPr>
          <w:rFonts w:eastAsiaTheme="minorEastAsia"/>
          <w:lang w:eastAsia="ko-KR"/>
        </w:rPr>
        <w:t xml:space="preserve"> </w:t>
      </w:r>
      <w:r w:rsidR="00FB5890">
        <w:rPr>
          <w:rFonts w:eastAsiaTheme="minorEastAsia"/>
          <w:lang w:eastAsia="ko-KR"/>
        </w:rPr>
        <w:t xml:space="preserve">associated </w:t>
      </w:r>
      <w:r>
        <w:rPr>
          <w:rFonts w:eastAsiaTheme="minorEastAsia"/>
          <w:lang w:eastAsia="ko-KR"/>
        </w:rPr>
        <w:t>to the</w:t>
      </w:r>
      <w:r w:rsidR="0072435F">
        <w:rPr>
          <w:rFonts w:eastAsiaTheme="minorEastAsia"/>
          <w:lang w:eastAsia="ko-KR"/>
        </w:rPr>
        <w:t xml:space="preserve"> part of the</w:t>
      </w:r>
      <w:r>
        <w:rPr>
          <w:rFonts w:eastAsiaTheme="minorEastAsia"/>
          <w:lang w:eastAsia="ko-KR"/>
        </w:rPr>
        <w:t xml:space="preserve"> remaining time </w:t>
      </w:r>
      <w:r w:rsidR="00FB5890">
        <w:rPr>
          <w:rFonts w:eastAsiaTheme="minorEastAsia"/>
          <w:lang w:eastAsia="ko-KR"/>
        </w:rPr>
        <w:t>intervals</w:t>
      </w:r>
      <w:r w:rsidR="0072435F">
        <w:rPr>
          <w:rFonts w:eastAsiaTheme="minorEastAsia"/>
          <w:lang w:eastAsia="ko-KR"/>
        </w:rPr>
        <w:t xml:space="preserve"> (associated to larger thresholds)</w:t>
      </w:r>
      <w:r>
        <w:rPr>
          <w:rFonts w:eastAsiaTheme="minorEastAsia"/>
          <w:lang w:eastAsia="ko-KR"/>
        </w:rPr>
        <w:t xml:space="preserve"> is always reported.</w:t>
      </w:r>
    </w:p>
    <w:p w14:paraId="6F47062E" w14:textId="47F6D2B6" w:rsidR="005B5BA0" w:rsidRDefault="005B5BA0" w:rsidP="005B5BA0">
      <w:pPr>
        <w:spacing w:before="240"/>
        <w:jc w:val="both"/>
        <w:rPr>
          <w:rFonts w:eastAsiaTheme="minorEastAsia"/>
          <w:b/>
          <w:lang w:eastAsia="ko-KR"/>
        </w:rPr>
      </w:pPr>
      <w:r>
        <w:rPr>
          <w:rFonts w:eastAsiaTheme="minorEastAsia"/>
          <w:b/>
          <w:lang w:eastAsia="ko-KR"/>
        </w:rPr>
        <w:t xml:space="preserve">Proposal </w:t>
      </w:r>
      <w:r w:rsidR="00D66210">
        <w:rPr>
          <w:rFonts w:eastAsiaTheme="minorEastAsia"/>
          <w:b/>
          <w:lang w:eastAsia="ko-KR"/>
        </w:rPr>
        <w:t>3</w:t>
      </w:r>
      <w:r>
        <w:rPr>
          <w:rFonts w:eastAsiaTheme="minorEastAsia"/>
          <w:b/>
          <w:lang w:eastAsia="ko-KR"/>
        </w:rPr>
        <w:t xml:space="preserve">. For </w:t>
      </w:r>
      <w:r w:rsidR="001F6B49">
        <w:rPr>
          <w:rFonts w:eastAsiaTheme="minorEastAsia"/>
          <w:b/>
          <w:lang w:eastAsia="ko-KR"/>
        </w:rPr>
        <w:t>an</w:t>
      </w:r>
      <w:r>
        <w:rPr>
          <w:rFonts w:eastAsiaTheme="minorEastAsia"/>
          <w:b/>
          <w:lang w:eastAsia="ko-KR"/>
        </w:rPr>
        <w:t xml:space="preserve"> LCG</w:t>
      </w:r>
      <w:r w:rsidRPr="009A21B6">
        <w:rPr>
          <w:rFonts w:eastAsiaTheme="minorEastAsia"/>
          <w:b/>
          <w:lang w:eastAsia="ko-KR"/>
        </w:rPr>
        <w:t xml:space="preserve"> configured with multip</w:t>
      </w:r>
      <w:r>
        <w:rPr>
          <w:rFonts w:eastAsiaTheme="minorEastAsia"/>
          <w:b/>
          <w:lang w:eastAsia="ko-KR"/>
        </w:rPr>
        <w:t>le remaining</w:t>
      </w:r>
      <w:r w:rsidR="006F1A84">
        <w:rPr>
          <w:rFonts w:eastAsiaTheme="minorEastAsia"/>
          <w:b/>
          <w:lang w:eastAsia="ko-KR"/>
        </w:rPr>
        <w:t xml:space="preserve"> t</w:t>
      </w:r>
      <w:r>
        <w:rPr>
          <w:rFonts w:eastAsiaTheme="minorEastAsia"/>
          <w:b/>
          <w:lang w:eastAsia="ko-KR"/>
        </w:rPr>
        <w:t>ime</w:t>
      </w:r>
      <w:r w:rsidR="006F1A84">
        <w:rPr>
          <w:rFonts w:eastAsiaTheme="minorEastAsia"/>
          <w:b/>
          <w:lang w:eastAsia="ko-KR"/>
        </w:rPr>
        <w:t xml:space="preserve"> t</w:t>
      </w:r>
      <w:r>
        <w:rPr>
          <w:rFonts w:eastAsiaTheme="minorEastAsia"/>
          <w:b/>
          <w:lang w:eastAsia="ko-KR"/>
        </w:rPr>
        <w:t>hresholds</w:t>
      </w:r>
      <w:r w:rsidRPr="009A21B6">
        <w:rPr>
          <w:rFonts w:eastAsiaTheme="minorEastAsia"/>
          <w:b/>
          <w:lang w:eastAsia="ko-KR"/>
        </w:rPr>
        <w:t>, the smallest</w:t>
      </w:r>
      <w:r>
        <w:rPr>
          <w:rFonts w:eastAsiaTheme="minorEastAsia"/>
          <w:b/>
          <w:lang w:eastAsia="ko-KR"/>
        </w:rPr>
        <w:t xml:space="preserve"> </w:t>
      </w:r>
      <w:r w:rsidR="00356C64">
        <w:rPr>
          <w:rFonts w:eastAsiaTheme="minorEastAsia"/>
          <w:b/>
          <w:lang w:eastAsia="ko-KR"/>
        </w:rPr>
        <w:t>threshold</w:t>
      </w:r>
      <w:r w:rsidR="001F6B49">
        <w:rPr>
          <w:rFonts w:eastAsiaTheme="minorEastAsia"/>
          <w:b/>
          <w:lang w:eastAsia="ko-KR"/>
        </w:rPr>
        <w:t xml:space="preserve"> </w:t>
      </w:r>
      <w:r w:rsidR="004B376D">
        <w:rPr>
          <w:rFonts w:eastAsiaTheme="minorEastAsia"/>
          <w:b/>
          <w:lang w:eastAsia="ko-KR"/>
        </w:rPr>
        <w:t>among</w:t>
      </w:r>
      <w:r w:rsidR="001F6B49">
        <w:rPr>
          <w:rFonts w:eastAsiaTheme="minorEastAsia"/>
          <w:b/>
          <w:lang w:eastAsia="ko-KR"/>
        </w:rPr>
        <w:t xml:space="preserve"> the multiple thresholds</w:t>
      </w:r>
      <w:r>
        <w:rPr>
          <w:rFonts w:eastAsiaTheme="minorEastAsia"/>
          <w:b/>
          <w:lang w:eastAsia="ko-KR"/>
        </w:rPr>
        <w:t xml:space="preserve"> is considered for </w:t>
      </w:r>
      <w:r w:rsidR="004B376D">
        <w:rPr>
          <w:rFonts w:eastAsiaTheme="minorEastAsia"/>
          <w:b/>
          <w:lang w:eastAsia="ko-KR"/>
        </w:rPr>
        <w:t xml:space="preserve">enhanced </w:t>
      </w:r>
      <w:r>
        <w:rPr>
          <w:rFonts w:eastAsiaTheme="minorEastAsia"/>
          <w:b/>
          <w:lang w:eastAsia="ko-KR"/>
        </w:rPr>
        <w:t>DSR triggering</w:t>
      </w:r>
      <w:r w:rsidR="001F6B49">
        <w:rPr>
          <w:rFonts w:eastAsiaTheme="minorEastAsia"/>
          <w:b/>
          <w:lang w:eastAsia="ko-KR"/>
        </w:rPr>
        <w:t xml:space="preserve"> for the </w:t>
      </w:r>
      <w:r w:rsidR="00836297">
        <w:rPr>
          <w:rFonts w:eastAsiaTheme="minorEastAsia"/>
          <w:b/>
          <w:lang w:eastAsia="ko-KR"/>
        </w:rPr>
        <w:t>LCH</w:t>
      </w:r>
      <w:r w:rsidR="004B376D">
        <w:rPr>
          <w:rFonts w:eastAsiaTheme="minorEastAsia"/>
          <w:b/>
          <w:lang w:eastAsia="ko-KR"/>
        </w:rPr>
        <w:t>(</w:t>
      </w:r>
      <w:r w:rsidR="00836297">
        <w:rPr>
          <w:rFonts w:eastAsiaTheme="minorEastAsia"/>
          <w:b/>
          <w:lang w:eastAsia="ko-KR"/>
        </w:rPr>
        <w:t>s</w:t>
      </w:r>
      <w:r w:rsidR="004B376D">
        <w:rPr>
          <w:rFonts w:eastAsiaTheme="minorEastAsia"/>
          <w:b/>
          <w:lang w:eastAsia="ko-KR"/>
        </w:rPr>
        <w:t>)</w:t>
      </w:r>
      <w:r w:rsidR="00836297">
        <w:rPr>
          <w:rFonts w:eastAsiaTheme="minorEastAsia"/>
          <w:b/>
          <w:lang w:eastAsia="ko-KR"/>
        </w:rPr>
        <w:t xml:space="preserve"> of the </w:t>
      </w:r>
      <w:r w:rsidR="001F6B49">
        <w:rPr>
          <w:rFonts w:eastAsiaTheme="minorEastAsia"/>
          <w:b/>
          <w:lang w:eastAsia="ko-KR"/>
        </w:rPr>
        <w:t>LCG</w:t>
      </w:r>
      <w:r w:rsidRPr="009A21B6">
        <w:rPr>
          <w:rFonts w:eastAsiaTheme="minorEastAsia"/>
          <w:b/>
          <w:lang w:eastAsia="ko-KR"/>
        </w:rPr>
        <w:t>.</w:t>
      </w:r>
    </w:p>
    <w:p w14:paraId="48414B38" w14:textId="5766D9D2" w:rsidR="001B6510" w:rsidRPr="007102EA" w:rsidRDefault="001B6510" w:rsidP="002B25CC">
      <w:pPr>
        <w:pStyle w:val="1"/>
        <w:jc w:val="both"/>
      </w:pPr>
      <w:r>
        <w:t>Conclusion</w:t>
      </w:r>
    </w:p>
    <w:p w14:paraId="436C2869" w14:textId="27B79C6C" w:rsidR="00254BC5" w:rsidRPr="000971AE" w:rsidRDefault="000971AE" w:rsidP="001B6510">
      <w:pPr>
        <w:rPr>
          <w:rFonts w:eastAsia="SimSun"/>
          <w:kern w:val="2"/>
        </w:rPr>
      </w:pPr>
      <w:bookmarkStart w:id="0" w:name="OLE_LINK3"/>
      <w:r w:rsidRPr="005C676E">
        <w:rPr>
          <w:rFonts w:eastAsia="SimSun"/>
          <w:kern w:val="2"/>
        </w:rPr>
        <w:t>Based on the discussion above, we have the following observations and proposals</w:t>
      </w:r>
      <w:bookmarkEnd w:id="0"/>
      <w:r>
        <w:rPr>
          <w:rFonts w:eastAsia="SimSun"/>
          <w:kern w:val="2"/>
        </w:rPr>
        <w:t>:</w:t>
      </w:r>
    </w:p>
    <w:p w14:paraId="6B9FDD05" w14:textId="77777777" w:rsidR="00652EC1" w:rsidRDefault="00652EC1" w:rsidP="00652EC1">
      <w:pPr>
        <w:spacing w:before="240"/>
        <w:jc w:val="both"/>
        <w:rPr>
          <w:rFonts w:eastAsiaTheme="minorEastAsia"/>
          <w:b/>
          <w:lang w:eastAsia="ko-KR"/>
        </w:rPr>
      </w:pPr>
      <w:r>
        <w:rPr>
          <w:rFonts w:eastAsiaTheme="minorEastAsia"/>
          <w:b/>
          <w:lang w:eastAsia="ko-KR"/>
        </w:rPr>
        <w:t>Proposal 1</w:t>
      </w:r>
      <w:r w:rsidRPr="0055313E">
        <w:rPr>
          <w:rFonts w:eastAsiaTheme="minorEastAsia"/>
          <w:b/>
          <w:lang w:eastAsia="ko-KR"/>
        </w:rPr>
        <w:t>.</w:t>
      </w:r>
      <w:r>
        <w:rPr>
          <w:rFonts w:eastAsiaTheme="minorEastAsia"/>
          <w:b/>
          <w:lang w:eastAsia="ko-KR"/>
        </w:rPr>
        <w:t xml:space="preserve"> For DSR enhancement, for LCG(s) configured with multiple remaining time thresholds, UE reports the following information for each remaining time interval between each two consecutive remaining time thresholds as well as that between 0 and the smallest remaining time threshold, for each of the LCG(s):</w:t>
      </w:r>
    </w:p>
    <w:p w14:paraId="6EEF00ED" w14:textId="77777777" w:rsidR="00652EC1" w:rsidRDefault="00652EC1" w:rsidP="00652EC1">
      <w:pPr>
        <w:pStyle w:val="a6"/>
        <w:numPr>
          <w:ilvl w:val="0"/>
          <w:numId w:val="36"/>
        </w:numPr>
        <w:spacing w:before="240"/>
        <w:jc w:val="both"/>
        <w:rPr>
          <w:rFonts w:eastAsiaTheme="minorEastAsia"/>
          <w:b/>
          <w:lang w:eastAsia="ko-KR"/>
        </w:rPr>
      </w:pPr>
      <w:r>
        <w:rPr>
          <w:rFonts w:eastAsiaTheme="minorEastAsia"/>
          <w:b/>
          <w:lang w:eastAsia="ko-KR"/>
        </w:rPr>
        <w:t xml:space="preserve">the </w:t>
      </w:r>
      <w:r w:rsidRPr="00B12BDA">
        <w:rPr>
          <w:rFonts w:eastAsiaTheme="minorEastAsia"/>
          <w:b/>
          <w:lang w:eastAsia="ko-KR"/>
        </w:rPr>
        <w:t xml:space="preserve">shortest remaining </w:t>
      </w:r>
      <w:r>
        <w:rPr>
          <w:rFonts w:eastAsiaTheme="minorEastAsia"/>
          <w:b/>
          <w:lang w:eastAsia="ko-KR"/>
        </w:rPr>
        <w:t>time value among those falling within the corresponding remaining time interval. FFS other conditions/restrictions.</w:t>
      </w:r>
      <w:r w:rsidRPr="00B12BDA">
        <w:rPr>
          <w:rFonts w:eastAsiaTheme="minorEastAsia"/>
          <w:b/>
          <w:lang w:eastAsia="ko-KR"/>
        </w:rPr>
        <w:t xml:space="preserve"> </w:t>
      </w:r>
    </w:p>
    <w:p w14:paraId="62036487" w14:textId="77777777" w:rsidR="00652EC1" w:rsidRPr="00307C23" w:rsidRDefault="00652EC1" w:rsidP="00652EC1">
      <w:pPr>
        <w:pStyle w:val="a6"/>
        <w:numPr>
          <w:ilvl w:val="0"/>
          <w:numId w:val="36"/>
        </w:numPr>
        <w:spacing w:before="240"/>
        <w:jc w:val="both"/>
        <w:rPr>
          <w:rFonts w:eastAsiaTheme="minorEastAsia"/>
          <w:b/>
          <w:lang w:eastAsia="ko-KR"/>
        </w:rPr>
      </w:pPr>
      <w:r>
        <w:rPr>
          <w:rFonts w:eastAsiaTheme="minorEastAsia"/>
          <w:b/>
          <w:lang w:eastAsia="ko-KR"/>
        </w:rPr>
        <w:t xml:space="preserve">total amount of UL data whose remaining time falling within the corresponding remaining time interval. FFS other conditions/restrictions.  </w:t>
      </w:r>
    </w:p>
    <w:p w14:paraId="3734868E" w14:textId="77777777" w:rsidR="00652EC1" w:rsidRPr="007F2CD3" w:rsidRDefault="00652EC1" w:rsidP="00652EC1">
      <w:pPr>
        <w:spacing w:before="240"/>
        <w:jc w:val="both"/>
        <w:rPr>
          <w:rFonts w:eastAsiaTheme="minorEastAsia"/>
          <w:b/>
          <w:bCs/>
          <w:lang w:eastAsia="ko-KR"/>
        </w:rPr>
      </w:pPr>
      <w:r w:rsidRPr="007F2CD3">
        <w:rPr>
          <w:rFonts w:eastAsiaTheme="minorEastAsia" w:hint="eastAsia"/>
          <w:b/>
          <w:bCs/>
          <w:lang w:eastAsia="ko-KR"/>
        </w:rPr>
        <w:t>P</w:t>
      </w:r>
      <w:r w:rsidRPr="007F2CD3">
        <w:rPr>
          <w:rFonts w:eastAsiaTheme="minorEastAsia"/>
          <w:b/>
          <w:bCs/>
          <w:lang w:eastAsia="ko-KR"/>
        </w:rPr>
        <w:t>roposal</w:t>
      </w:r>
      <w:r>
        <w:rPr>
          <w:rFonts w:eastAsiaTheme="minorEastAsia"/>
          <w:b/>
          <w:bCs/>
          <w:lang w:eastAsia="ko-KR"/>
        </w:rPr>
        <w:t xml:space="preserve"> </w:t>
      </w:r>
      <w:r w:rsidRPr="007F2CD3">
        <w:rPr>
          <w:rFonts w:eastAsiaTheme="minorEastAsia"/>
          <w:b/>
          <w:bCs/>
          <w:lang w:eastAsia="ko-KR"/>
        </w:rPr>
        <w:t xml:space="preserve">2. </w:t>
      </w:r>
      <w:r>
        <w:rPr>
          <w:rFonts w:eastAsiaTheme="minorEastAsia"/>
          <w:b/>
          <w:bCs/>
          <w:lang w:eastAsia="ko-KR"/>
        </w:rPr>
        <w:t xml:space="preserve">An </w:t>
      </w:r>
      <w:r w:rsidRPr="007F2CD3">
        <w:rPr>
          <w:rFonts w:eastAsiaTheme="minorEastAsia"/>
          <w:b/>
          <w:bCs/>
          <w:lang w:eastAsia="ko-KR"/>
        </w:rPr>
        <w:t>extension (E) field</w:t>
      </w:r>
      <w:r>
        <w:rPr>
          <w:rFonts w:eastAsiaTheme="minorEastAsia"/>
          <w:b/>
          <w:bCs/>
          <w:lang w:eastAsia="ko-KR"/>
        </w:rPr>
        <w:t xml:space="preserve"> is introduced for enhanced DSR MAC CE</w:t>
      </w:r>
      <w:r w:rsidRPr="007F2CD3">
        <w:rPr>
          <w:rFonts w:eastAsiaTheme="minorEastAsia"/>
          <w:b/>
          <w:bCs/>
          <w:lang w:eastAsia="ko-KR"/>
        </w:rPr>
        <w:t>, to indicate whether another pair</w:t>
      </w:r>
      <w:r>
        <w:rPr>
          <w:rFonts w:eastAsiaTheme="minorEastAsia"/>
          <w:b/>
          <w:bCs/>
          <w:lang w:eastAsia="ko-KR"/>
        </w:rPr>
        <w:t xml:space="preserve"> of buffer size and remaining time fields</w:t>
      </w:r>
      <w:r w:rsidRPr="007F2CD3">
        <w:rPr>
          <w:rFonts w:eastAsiaTheme="minorEastAsia"/>
          <w:b/>
          <w:bCs/>
          <w:lang w:eastAsia="ko-KR"/>
        </w:rPr>
        <w:t xml:space="preserve"> follows for the same LCG.</w:t>
      </w:r>
    </w:p>
    <w:p w14:paraId="2F7C1D95" w14:textId="5121ADFB" w:rsidR="00834981" w:rsidRPr="007C2F53" w:rsidRDefault="00652EC1" w:rsidP="007C2F53">
      <w:pPr>
        <w:spacing w:before="240"/>
        <w:jc w:val="both"/>
        <w:rPr>
          <w:rFonts w:eastAsiaTheme="minorEastAsia" w:hint="eastAsia"/>
          <w:b/>
          <w:lang w:eastAsia="ko-KR"/>
        </w:rPr>
      </w:pPr>
      <w:r>
        <w:rPr>
          <w:rFonts w:eastAsiaTheme="minorEastAsia"/>
          <w:b/>
          <w:lang w:eastAsia="ko-KR"/>
        </w:rPr>
        <w:t>Proposal 3. For an LCG</w:t>
      </w:r>
      <w:r w:rsidRPr="009A21B6">
        <w:rPr>
          <w:rFonts w:eastAsiaTheme="minorEastAsia"/>
          <w:b/>
          <w:lang w:eastAsia="ko-KR"/>
        </w:rPr>
        <w:t xml:space="preserve"> configured with multip</w:t>
      </w:r>
      <w:r>
        <w:rPr>
          <w:rFonts w:eastAsiaTheme="minorEastAsia"/>
          <w:b/>
          <w:lang w:eastAsia="ko-KR"/>
        </w:rPr>
        <w:t>le remaining time thresholds</w:t>
      </w:r>
      <w:r w:rsidRPr="009A21B6">
        <w:rPr>
          <w:rFonts w:eastAsiaTheme="minorEastAsia"/>
          <w:b/>
          <w:lang w:eastAsia="ko-KR"/>
        </w:rPr>
        <w:t>, the smallest</w:t>
      </w:r>
      <w:r>
        <w:rPr>
          <w:rFonts w:eastAsiaTheme="minorEastAsia"/>
          <w:b/>
          <w:lang w:eastAsia="ko-KR"/>
        </w:rPr>
        <w:t xml:space="preserve"> threshold among the multiple thresholds is considered for enhanced DSR triggering for the LCH(s) of the LCG</w:t>
      </w:r>
      <w:r w:rsidRPr="009A21B6">
        <w:rPr>
          <w:rFonts w:eastAsiaTheme="minorEastAsia"/>
          <w:b/>
          <w:lang w:eastAsia="ko-KR"/>
        </w:rPr>
        <w:t>.</w:t>
      </w:r>
    </w:p>
    <w:sectPr w:rsidR="00834981" w:rsidRPr="007C2F5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1AAF5" w14:textId="77777777" w:rsidR="005F00AC" w:rsidRDefault="005F00AC" w:rsidP="000B4C53">
      <w:pPr>
        <w:spacing w:after="0"/>
      </w:pPr>
      <w:r>
        <w:separator/>
      </w:r>
    </w:p>
  </w:endnote>
  <w:endnote w:type="continuationSeparator" w:id="0">
    <w:p w14:paraId="27849AAD" w14:textId="77777777" w:rsidR="005F00AC" w:rsidRDefault="005F00AC"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1A124" w14:textId="77777777" w:rsidR="005F00AC" w:rsidRDefault="005F00AC" w:rsidP="000B4C53">
      <w:pPr>
        <w:spacing w:after="0"/>
      </w:pPr>
      <w:r>
        <w:separator/>
      </w:r>
    </w:p>
  </w:footnote>
  <w:footnote w:type="continuationSeparator" w:id="0">
    <w:p w14:paraId="5A2A7D0B" w14:textId="77777777" w:rsidR="005F00AC" w:rsidRDefault="005F00AC"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B11"/>
    <w:multiLevelType w:val="multilevel"/>
    <w:tmpl w:val="D948540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b w: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96380C"/>
    <w:multiLevelType w:val="hybridMultilevel"/>
    <w:tmpl w:val="2B50149A"/>
    <w:lvl w:ilvl="0" w:tplc="705CD29C">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3"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32"/>
  </w:num>
  <w:num w:numId="3">
    <w:abstractNumId w:val="25"/>
  </w:num>
  <w:num w:numId="4">
    <w:abstractNumId w:val="24"/>
  </w:num>
  <w:num w:numId="5">
    <w:abstractNumId w:val="2"/>
  </w:num>
  <w:num w:numId="6">
    <w:abstractNumId w:val="7"/>
  </w:num>
  <w:num w:numId="7">
    <w:abstractNumId w:val="27"/>
  </w:num>
  <w:num w:numId="8">
    <w:abstractNumId w:val="22"/>
  </w:num>
  <w:num w:numId="9">
    <w:abstractNumId w:val="19"/>
  </w:num>
  <w:num w:numId="10">
    <w:abstractNumId w:val="10"/>
  </w:num>
  <w:num w:numId="11">
    <w:abstractNumId w:val="5"/>
  </w:num>
  <w:num w:numId="12">
    <w:abstractNumId w:val="14"/>
  </w:num>
  <w:num w:numId="13">
    <w:abstractNumId w:val="15"/>
  </w:num>
  <w:num w:numId="14">
    <w:abstractNumId w:val="21"/>
  </w:num>
  <w:num w:numId="15">
    <w:abstractNumId w:val="16"/>
  </w:num>
  <w:num w:numId="16">
    <w:abstractNumId w:val="20"/>
  </w:num>
  <w:num w:numId="17">
    <w:abstractNumId w:val="8"/>
  </w:num>
  <w:num w:numId="18">
    <w:abstractNumId w:val="17"/>
  </w:num>
  <w:num w:numId="19">
    <w:abstractNumId w:val="6"/>
  </w:num>
  <w:num w:numId="20">
    <w:abstractNumId w:val="3"/>
  </w:num>
  <w:num w:numId="21">
    <w:abstractNumId w:val="1"/>
  </w:num>
  <w:num w:numId="22">
    <w:abstractNumId w:val="26"/>
  </w:num>
  <w:num w:numId="23">
    <w:abstractNumId w:val="31"/>
  </w:num>
  <w:num w:numId="24">
    <w:abstractNumId w:val="23"/>
  </w:num>
  <w:num w:numId="25">
    <w:abstractNumId w:val="9"/>
  </w:num>
  <w:num w:numId="26">
    <w:abstractNumId w:val="18"/>
  </w:num>
  <w:num w:numId="27">
    <w:abstractNumId w:val="33"/>
  </w:num>
  <w:num w:numId="28">
    <w:abstractNumId w:val="4"/>
  </w:num>
  <w:num w:numId="29">
    <w:abstractNumId w:val="34"/>
  </w:num>
  <w:num w:numId="30">
    <w:abstractNumId w:val="28"/>
  </w:num>
  <w:num w:numId="31">
    <w:abstractNumId w:val="30"/>
  </w:num>
  <w:num w:numId="32">
    <w:abstractNumId w:val="29"/>
  </w:num>
  <w:num w:numId="33">
    <w:abstractNumId w:val="12"/>
  </w:num>
  <w:num w:numId="34">
    <w:abstractNumId w:val="13"/>
  </w:num>
  <w:num w:numId="35">
    <w:abstractNumId w:val="0"/>
  </w:num>
  <w:num w:numId="36">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869"/>
    <w:rsid w:val="00003D31"/>
    <w:rsid w:val="000108F9"/>
    <w:rsid w:val="00011301"/>
    <w:rsid w:val="00017A30"/>
    <w:rsid w:val="00020456"/>
    <w:rsid w:val="00022153"/>
    <w:rsid w:val="00025410"/>
    <w:rsid w:val="000272F9"/>
    <w:rsid w:val="00031C67"/>
    <w:rsid w:val="00031CDF"/>
    <w:rsid w:val="0003286A"/>
    <w:rsid w:val="0003331E"/>
    <w:rsid w:val="00033C91"/>
    <w:rsid w:val="00036387"/>
    <w:rsid w:val="00036E43"/>
    <w:rsid w:val="00036FBD"/>
    <w:rsid w:val="00043F1C"/>
    <w:rsid w:val="00046F49"/>
    <w:rsid w:val="000516E9"/>
    <w:rsid w:val="00051CBC"/>
    <w:rsid w:val="00052273"/>
    <w:rsid w:val="000522DC"/>
    <w:rsid w:val="0005351A"/>
    <w:rsid w:val="00053CF2"/>
    <w:rsid w:val="00054EFC"/>
    <w:rsid w:val="000553B6"/>
    <w:rsid w:val="00062DAC"/>
    <w:rsid w:val="000630F8"/>
    <w:rsid w:val="000636AB"/>
    <w:rsid w:val="000648AA"/>
    <w:rsid w:val="000654B8"/>
    <w:rsid w:val="000708FC"/>
    <w:rsid w:val="00071303"/>
    <w:rsid w:val="00071CA4"/>
    <w:rsid w:val="00071FAC"/>
    <w:rsid w:val="0007266B"/>
    <w:rsid w:val="00073719"/>
    <w:rsid w:val="000759CA"/>
    <w:rsid w:val="00076203"/>
    <w:rsid w:val="00076564"/>
    <w:rsid w:val="00076DBA"/>
    <w:rsid w:val="000773FF"/>
    <w:rsid w:val="0008227F"/>
    <w:rsid w:val="000823CB"/>
    <w:rsid w:val="00082C68"/>
    <w:rsid w:val="00083290"/>
    <w:rsid w:val="0008465C"/>
    <w:rsid w:val="00084731"/>
    <w:rsid w:val="000849A6"/>
    <w:rsid w:val="00084B81"/>
    <w:rsid w:val="00085D46"/>
    <w:rsid w:val="000865BB"/>
    <w:rsid w:val="00087210"/>
    <w:rsid w:val="0008780A"/>
    <w:rsid w:val="000910BC"/>
    <w:rsid w:val="00091353"/>
    <w:rsid w:val="0009291F"/>
    <w:rsid w:val="00094CF7"/>
    <w:rsid w:val="000951F3"/>
    <w:rsid w:val="000954FF"/>
    <w:rsid w:val="00097132"/>
    <w:rsid w:val="000971AE"/>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271"/>
    <w:rsid w:val="000C23E4"/>
    <w:rsid w:val="000C3BA5"/>
    <w:rsid w:val="000C3D60"/>
    <w:rsid w:val="000C4534"/>
    <w:rsid w:val="000C498F"/>
    <w:rsid w:val="000C62BC"/>
    <w:rsid w:val="000C76B0"/>
    <w:rsid w:val="000D120D"/>
    <w:rsid w:val="000D12D3"/>
    <w:rsid w:val="000D14E8"/>
    <w:rsid w:val="000D22F4"/>
    <w:rsid w:val="000D33CF"/>
    <w:rsid w:val="000D4388"/>
    <w:rsid w:val="000E2D63"/>
    <w:rsid w:val="000E4AB5"/>
    <w:rsid w:val="000E4D48"/>
    <w:rsid w:val="000E5340"/>
    <w:rsid w:val="000F0E65"/>
    <w:rsid w:val="000F13DC"/>
    <w:rsid w:val="000F17DC"/>
    <w:rsid w:val="000F33C8"/>
    <w:rsid w:val="000F53D2"/>
    <w:rsid w:val="000F635C"/>
    <w:rsid w:val="001001AF"/>
    <w:rsid w:val="00100717"/>
    <w:rsid w:val="00100CB6"/>
    <w:rsid w:val="001025F1"/>
    <w:rsid w:val="001039DA"/>
    <w:rsid w:val="001044FE"/>
    <w:rsid w:val="001049A9"/>
    <w:rsid w:val="00104EC1"/>
    <w:rsid w:val="0010634F"/>
    <w:rsid w:val="00107AE4"/>
    <w:rsid w:val="0011260E"/>
    <w:rsid w:val="00113696"/>
    <w:rsid w:val="001157F4"/>
    <w:rsid w:val="00116050"/>
    <w:rsid w:val="0011608C"/>
    <w:rsid w:val="0011677C"/>
    <w:rsid w:val="00117093"/>
    <w:rsid w:val="00120BEA"/>
    <w:rsid w:val="00123CD3"/>
    <w:rsid w:val="0012402D"/>
    <w:rsid w:val="001260EA"/>
    <w:rsid w:val="001276E9"/>
    <w:rsid w:val="001276F6"/>
    <w:rsid w:val="00127D56"/>
    <w:rsid w:val="0013053B"/>
    <w:rsid w:val="0013129E"/>
    <w:rsid w:val="00131514"/>
    <w:rsid w:val="001315AA"/>
    <w:rsid w:val="001315CB"/>
    <w:rsid w:val="00131CAF"/>
    <w:rsid w:val="00133CC1"/>
    <w:rsid w:val="00134274"/>
    <w:rsid w:val="00134A27"/>
    <w:rsid w:val="00134BD2"/>
    <w:rsid w:val="00135CE2"/>
    <w:rsid w:val="001368F7"/>
    <w:rsid w:val="00136962"/>
    <w:rsid w:val="00136E2A"/>
    <w:rsid w:val="001373A1"/>
    <w:rsid w:val="00137440"/>
    <w:rsid w:val="00137FD7"/>
    <w:rsid w:val="00140455"/>
    <w:rsid w:val="00143B6B"/>
    <w:rsid w:val="00144461"/>
    <w:rsid w:val="00144FD6"/>
    <w:rsid w:val="00145749"/>
    <w:rsid w:val="001467DC"/>
    <w:rsid w:val="00146C2B"/>
    <w:rsid w:val="00146D64"/>
    <w:rsid w:val="001478A5"/>
    <w:rsid w:val="0015049A"/>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3169"/>
    <w:rsid w:val="00183843"/>
    <w:rsid w:val="00190D5F"/>
    <w:rsid w:val="00192B11"/>
    <w:rsid w:val="00194E4C"/>
    <w:rsid w:val="001976C0"/>
    <w:rsid w:val="001A280C"/>
    <w:rsid w:val="001A2DA0"/>
    <w:rsid w:val="001A2F08"/>
    <w:rsid w:val="001A3F8B"/>
    <w:rsid w:val="001A68EE"/>
    <w:rsid w:val="001B1413"/>
    <w:rsid w:val="001B32E3"/>
    <w:rsid w:val="001B3BBE"/>
    <w:rsid w:val="001B5559"/>
    <w:rsid w:val="001B5D14"/>
    <w:rsid w:val="001B6510"/>
    <w:rsid w:val="001C25B9"/>
    <w:rsid w:val="001C2A1B"/>
    <w:rsid w:val="001C310B"/>
    <w:rsid w:val="001C3536"/>
    <w:rsid w:val="001C53A5"/>
    <w:rsid w:val="001C7DF8"/>
    <w:rsid w:val="001D2E94"/>
    <w:rsid w:val="001D4D7E"/>
    <w:rsid w:val="001D7B15"/>
    <w:rsid w:val="001E0003"/>
    <w:rsid w:val="001E144B"/>
    <w:rsid w:val="001E2705"/>
    <w:rsid w:val="001E65A1"/>
    <w:rsid w:val="001E74C8"/>
    <w:rsid w:val="001E7731"/>
    <w:rsid w:val="001E7A9F"/>
    <w:rsid w:val="001E7E74"/>
    <w:rsid w:val="001F117F"/>
    <w:rsid w:val="001F6B49"/>
    <w:rsid w:val="00201E86"/>
    <w:rsid w:val="00206B06"/>
    <w:rsid w:val="00211065"/>
    <w:rsid w:val="002111AD"/>
    <w:rsid w:val="00214099"/>
    <w:rsid w:val="00214652"/>
    <w:rsid w:val="002152F7"/>
    <w:rsid w:val="002171DA"/>
    <w:rsid w:val="002173FA"/>
    <w:rsid w:val="0022126B"/>
    <w:rsid w:val="00221872"/>
    <w:rsid w:val="00224BDD"/>
    <w:rsid w:val="00224D60"/>
    <w:rsid w:val="002300D0"/>
    <w:rsid w:val="002310C6"/>
    <w:rsid w:val="00231128"/>
    <w:rsid w:val="00232353"/>
    <w:rsid w:val="002356ED"/>
    <w:rsid w:val="00236C46"/>
    <w:rsid w:val="002370A5"/>
    <w:rsid w:val="0024037E"/>
    <w:rsid w:val="002424B4"/>
    <w:rsid w:val="002432CA"/>
    <w:rsid w:val="00243E57"/>
    <w:rsid w:val="0024588D"/>
    <w:rsid w:val="00247961"/>
    <w:rsid w:val="0025177E"/>
    <w:rsid w:val="0025282D"/>
    <w:rsid w:val="00252A27"/>
    <w:rsid w:val="00254A18"/>
    <w:rsid w:val="00254BC5"/>
    <w:rsid w:val="002559DF"/>
    <w:rsid w:val="002569FE"/>
    <w:rsid w:val="00257469"/>
    <w:rsid w:val="00257FB1"/>
    <w:rsid w:val="00261F7A"/>
    <w:rsid w:val="0026235D"/>
    <w:rsid w:val="00263FC4"/>
    <w:rsid w:val="0026470A"/>
    <w:rsid w:val="00264C42"/>
    <w:rsid w:val="00265074"/>
    <w:rsid w:val="00265ACE"/>
    <w:rsid w:val="00266C7C"/>
    <w:rsid w:val="00266FAB"/>
    <w:rsid w:val="00274891"/>
    <w:rsid w:val="0027509E"/>
    <w:rsid w:val="002751B1"/>
    <w:rsid w:val="002761E3"/>
    <w:rsid w:val="002770F5"/>
    <w:rsid w:val="00280848"/>
    <w:rsid w:val="002818E1"/>
    <w:rsid w:val="0028417A"/>
    <w:rsid w:val="00290158"/>
    <w:rsid w:val="00291362"/>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942"/>
    <w:rsid w:val="002B3BED"/>
    <w:rsid w:val="002B7D36"/>
    <w:rsid w:val="002C1CB5"/>
    <w:rsid w:val="002C20D2"/>
    <w:rsid w:val="002C2878"/>
    <w:rsid w:val="002C2F86"/>
    <w:rsid w:val="002C3162"/>
    <w:rsid w:val="002C37E9"/>
    <w:rsid w:val="002C4105"/>
    <w:rsid w:val="002C5FFA"/>
    <w:rsid w:val="002C6161"/>
    <w:rsid w:val="002D0DC4"/>
    <w:rsid w:val="002D1679"/>
    <w:rsid w:val="002D2C66"/>
    <w:rsid w:val="002D5582"/>
    <w:rsid w:val="002D6F79"/>
    <w:rsid w:val="002E296A"/>
    <w:rsid w:val="002E3514"/>
    <w:rsid w:val="002E4F00"/>
    <w:rsid w:val="002E53BE"/>
    <w:rsid w:val="002E5444"/>
    <w:rsid w:val="002E5C0E"/>
    <w:rsid w:val="002E6112"/>
    <w:rsid w:val="002F235B"/>
    <w:rsid w:val="002F3106"/>
    <w:rsid w:val="002F3B92"/>
    <w:rsid w:val="002F3FB3"/>
    <w:rsid w:val="002F5C74"/>
    <w:rsid w:val="002F68DC"/>
    <w:rsid w:val="002F7274"/>
    <w:rsid w:val="002F79A0"/>
    <w:rsid w:val="00300333"/>
    <w:rsid w:val="00300CA9"/>
    <w:rsid w:val="003012AA"/>
    <w:rsid w:val="00301385"/>
    <w:rsid w:val="0030256E"/>
    <w:rsid w:val="00303A18"/>
    <w:rsid w:val="00307C23"/>
    <w:rsid w:val="00310BD4"/>
    <w:rsid w:val="003145A3"/>
    <w:rsid w:val="00314ADB"/>
    <w:rsid w:val="0031506B"/>
    <w:rsid w:val="00315679"/>
    <w:rsid w:val="00317B11"/>
    <w:rsid w:val="00317DC9"/>
    <w:rsid w:val="00321708"/>
    <w:rsid w:val="00325387"/>
    <w:rsid w:val="0032639B"/>
    <w:rsid w:val="00327BE0"/>
    <w:rsid w:val="0033002D"/>
    <w:rsid w:val="003338A7"/>
    <w:rsid w:val="00334559"/>
    <w:rsid w:val="003345AA"/>
    <w:rsid w:val="0033485F"/>
    <w:rsid w:val="0033680C"/>
    <w:rsid w:val="00336A78"/>
    <w:rsid w:val="00336F6A"/>
    <w:rsid w:val="00337776"/>
    <w:rsid w:val="003452FA"/>
    <w:rsid w:val="003470DE"/>
    <w:rsid w:val="00350BA1"/>
    <w:rsid w:val="003529A4"/>
    <w:rsid w:val="00353C89"/>
    <w:rsid w:val="0035491D"/>
    <w:rsid w:val="00355810"/>
    <w:rsid w:val="00355978"/>
    <w:rsid w:val="00356C64"/>
    <w:rsid w:val="00357319"/>
    <w:rsid w:val="00360115"/>
    <w:rsid w:val="00360199"/>
    <w:rsid w:val="00360BD0"/>
    <w:rsid w:val="003612CB"/>
    <w:rsid w:val="00361D1B"/>
    <w:rsid w:val="00362200"/>
    <w:rsid w:val="003629EB"/>
    <w:rsid w:val="0036451D"/>
    <w:rsid w:val="00365923"/>
    <w:rsid w:val="0036617A"/>
    <w:rsid w:val="00367602"/>
    <w:rsid w:val="00373833"/>
    <w:rsid w:val="00373DE0"/>
    <w:rsid w:val="00373EAF"/>
    <w:rsid w:val="00374164"/>
    <w:rsid w:val="00374D80"/>
    <w:rsid w:val="0037520D"/>
    <w:rsid w:val="00375AB2"/>
    <w:rsid w:val="00377362"/>
    <w:rsid w:val="0038067B"/>
    <w:rsid w:val="00382AEE"/>
    <w:rsid w:val="0038491F"/>
    <w:rsid w:val="003850D9"/>
    <w:rsid w:val="003854E3"/>
    <w:rsid w:val="00385CDA"/>
    <w:rsid w:val="00390400"/>
    <w:rsid w:val="003913C2"/>
    <w:rsid w:val="00392CC7"/>
    <w:rsid w:val="00395FFC"/>
    <w:rsid w:val="003A04C4"/>
    <w:rsid w:val="003A1B1D"/>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5BC3"/>
    <w:rsid w:val="003B7BB3"/>
    <w:rsid w:val="003C0772"/>
    <w:rsid w:val="003C4143"/>
    <w:rsid w:val="003C5923"/>
    <w:rsid w:val="003D2C19"/>
    <w:rsid w:val="003D3003"/>
    <w:rsid w:val="003D50E6"/>
    <w:rsid w:val="003E0132"/>
    <w:rsid w:val="003E12D3"/>
    <w:rsid w:val="003E2325"/>
    <w:rsid w:val="003E2817"/>
    <w:rsid w:val="003E7960"/>
    <w:rsid w:val="003F03C5"/>
    <w:rsid w:val="003F2450"/>
    <w:rsid w:val="003F2EFA"/>
    <w:rsid w:val="003F41C3"/>
    <w:rsid w:val="003F48D0"/>
    <w:rsid w:val="003F6C00"/>
    <w:rsid w:val="003F6ECF"/>
    <w:rsid w:val="003F727C"/>
    <w:rsid w:val="003F7853"/>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397"/>
    <w:rsid w:val="00426821"/>
    <w:rsid w:val="00432614"/>
    <w:rsid w:val="00432FAD"/>
    <w:rsid w:val="00433777"/>
    <w:rsid w:val="00433A93"/>
    <w:rsid w:val="00434064"/>
    <w:rsid w:val="00434872"/>
    <w:rsid w:val="00435808"/>
    <w:rsid w:val="004368EC"/>
    <w:rsid w:val="00437CFF"/>
    <w:rsid w:val="00440803"/>
    <w:rsid w:val="00440CE2"/>
    <w:rsid w:val="0044264A"/>
    <w:rsid w:val="00445DD1"/>
    <w:rsid w:val="004475EA"/>
    <w:rsid w:val="00454592"/>
    <w:rsid w:val="00456430"/>
    <w:rsid w:val="00456F05"/>
    <w:rsid w:val="004574B8"/>
    <w:rsid w:val="00460251"/>
    <w:rsid w:val="0046203C"/>
    <w:rsid w:val="00462549"/>
    <w:rsid w:val="00462B00"/>
    <w:rsid w:val="004640A3"/>
    <w:rsid w:val="004674D7"/>
    <w:rsid w:val="00467515"/>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01D"/>
    <w:rsid w:val="004A0C71"/>
    <w:rsid w:val="004A18A4"/>
    <w:rsid w:val="004A28B9"/>
    <w:rsid w:val="004A2A0E"/>
    <w:rsid w:val="004A34C4"/>
    <w:rsid w:val="004A5E31"/>
    <w:rsid w:val="004A6F4B"/>
    <w:rsid w:val="004B0020"/>
    <w:rsid w:val="004B0986"/>
    <w:rsid w:val="004B21D0"/>
    <w:rsid w:val="004B2C98"/>
    <w:rsid w:val="004B347C"/>
    <w:rsid w:val="004B376D"/>
    <w:rsid w:val="004B3B77"/>
    <w:rsid w:val="004B48BB"/>
    <w:rsid w:val="004B6125"/>
    <w:rsid w:val="004B7AF4"/>
    <w:rsid w:val="004C0262"/>
    <w:rsid w:val="004C09AF"/>
    <w:rsid w:val="004C48B4"/>
    <w:rsid w:val="004C59A3"/>
    <w:rsid w:val="004C6878"/>
    <w:rsid w:val="004C73AF"/>
    <w:rsid w:val="004C74C3"/>
    <w:rsid w:val="004D2152"/>
    <w:rsid w:val="004D22C0"/>
    <w:rsid w:val="004D4CB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097B"/>
    <w:rsid w:val="005031D2"/>
    <w:rsid w:val="0050472E"/>
    <w:rsid w:val="00506189"/>
    <w:rsid w:val="005103B0"/>
    <w:rsid w:val="00510B5B"/>
    <w:rsid w:val="005156E1"/>
    <w:rsid w:val="00517453"/>
    <w:rsid w:val="00523301"/>
    <w:rsid w:val="005233B3"/>
    <w:rsid w:val="0052370E"/>
    <w:rsid w:val="00524BE1"/>
    <w:rsid w:val="0052577E"/>
    <w:rsid w:val="00526E42"/>
    <w:rsid w:val="005307DC"/>
    <w:rsid w:val="00530CD6"/>
    <w:rsid w:val="0053336B"/>
    <w:rsid w:val="00536396"/>
    <w:rsid w:val="00537A0E"/>
    <w:rsid w:val="00541599"/>
    <w:rsid w:val="005440A1"/>
    <w:rsid w:val="00544591"/>
    <w:rsid w:val="00544B01"/>
    <w:rsid w:val="0055313E"/>
    <w:rsid w:val="00555F55"/>
    <w:rsid w:val="00557051"/>
    <w:rsid w:val="005603E9"/>
    <w:rsid w:val="005621D6"/>
    <w:rsid w:val="0056233E"/>
    <w:rsid w:val="00563945"/>
    <w:rsid w:val="00565F4E"/>
    <w:rsid w:val="005662D0"/>
    <w:rsid w:val="00571F9D"/>
    <w:rsid w:val="00573C07"/>
    <w:rsid w:val="00576877"/>
    <w:rsid w:val="00577D96"/>
    <w:rsid w:val="00580121"/>
    <w:rsid w:val="00580199"/>
    <w:rsid w:val="00580DE7"/>
    <w:rsid w:val="00581E7A"/>
    <w:rsid w:val="005833C6"/>
    <w:rsid w:val="00584205"/>
    <w:rsid w:val="00585236"/>
    <w:rsid w:val="00590524"/>
    <w:rsid w:val="00591B9B"/>
    <w:rsid w:val="00594887"/>
    <w:rsid w:val="0059680D"/>
    <w:rsid w:val="005A08CF"/>
    <w:rsid w:val="005A0EE5"/>
    <w:rsid w:val="005A2F53"/>
    <w:rsid w:val="005B0223"/>
    <w:rsid w:val="005B1207"/>
    <w:rsid w:val="005B24FD"/>
    <w:rsid w:val="005B4574"/>
    <w:rsid w:val="005B4819"/>
    <w:rsid w:val="005B5BA0"/>
    <w:rsid w:val="005B6ABC"/>
    <w:rsid w:val="005B74EE"/>
    <w:rsid w:val="005C0431"/>
    <w:rsid w:val="005C1021"/>
    <w:rsid w:val="005C2BA6"/>
    <w:rsid w:val="005C4BB6"/>
    <w:rsid w:val="005C5014"/>
    <w:rsid w:val="005C530F"/>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0AC"/>
    <w:rsid w:val="005F0F85"/>
    <w:rsid w:val="005F133B"/>
    <w:rsid w:val="005F1C9F"/>
    <w:rsid w:val="005F24FA"/>
    <w:rsid w:val="005F31DD"/>
    <w:rsid w:val="005F352E"/>
    <w:rsid w:val="005F5269"/>
    <w:rsid w:val="005F6AE9"/>
    <w:rsid w:val="00601D41"/>
    <w:rsid w:val="00601E90"/>
    <w:rsid w:val="00602160"/>
    <w:rsid w:val="00602299"/>
    <w:rsid w:val="00604E4F"/>
    <w:rsid w:val="006062DD"/>
    <w:rsid w:val="00606AF6"/>
    <w:rsid w:val="00607783"/>
    <w:rsid w:val="006112AB"/>
    <w:rsid w:val="00611F1C"/>
    <w:rsid w:val="00612AED"/>
    <w:rsid w:val="006131D5"/>
    <w:rsid w:val="00614509"/>
    <w:rsid w:val="00614546"/>
    <w:rsid w:val="006150B0"/>
    <w:rsid w:val="006154F9"/>
    <w:rsid w:val="00616E41"/>
    <w:rsid w:val="00617A66"/>
    <w:rsid w:val="00620A57"/>
    <w:rsid w:val="00620EC7"/>
    <w:rsid w:val="00621D7B"/>
    <w:rsid w:val="006222BD"/>
    <w:rsid w:val="00624E10"/>
    <w:rsid w:val="0062670D"/>
    <w:rsid w:val="006272BB"/>
    <w:rsid w:val="0063115C"/>
    <w:rsid w:val="00632480"/>
    <w:rsid w:val="00633AE8"/>
    <w:rsid w:val="0063409A"/>
    <w:rsid w:val="006340A4"/>
    <w:rsid w:val="00634F53"/>
    <w:rsid w:val="006352D8"/>
    <w:rsid w:val="00636137"/>
    <w:rsid w:val="006416C6"/>
    <w:rsid w:val="006424B9"/>
    <w:rsid w:val="006454DD"/>
    <w:rsid w:val="0065023E"/>
    <w:rsid w:val="00652CAC"/>
    <w:rsid w:val="00652EC1"/>
    <w:rsid w:val="0065531D"/>
    <w:rsid w:val="00655EE6"/>
    <w:rsid w:val="0065655F"/>
    <w:rsid w:val="0065682A"/>
    <w:rsid w:val="00657974"/>
    <w:rsid w:val="00661AD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6829"/>
    <w:rsid w:val="00686866"/>
    <w:rsid w:val="00691FA5"/>
    <w:rsid w:val="006923F6"/>
    <w:rsid w:val="0069323F"/>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2B23"/>
    <w:rsid w:val="006E4760"/>
    <w:rsid w:val="006E4E15"/>
    <w:rsid w:val="006E7E8E"/>
    <w:rsid w:val="006F11F1"/>
    <w:rsid w:val="006F1A84"/>
    <w:rsid w:val="006F23D5"/>
    <w:rsid w:val="006F636F"/>
    <w:rsid w:val="006F7E18"/>
    <w:rsid w:val="00702317"/>
    <w:rsid w:val="00702631"/>
    <w:rsid w:val="0070287B"/>
    <w:rsid w:val="00703CCD"/>
    <w:rsid w:val="007047BF"/>
    <w:rsid w:val="007102EA"/>
    <w:rsid w:val="00710440"/>
    <w:rsid w:val="0071159E"/>
    <w:rsid w:val="00711CC1"/>
    <w:rsid w:val="00713667"/>
    <w:rsid w:val="00715305"/>
    <w:rsid w:val="00715825"/>
    <w:rsid w:val="00715C8D"/>
    <w:rsid w:val="007205E9"/>
    <w:rsid w:val="00721153"/>
    <w:rsid w:val="00722E63"/>
    <w:rsid w:val="0072435F"/>
    <w:rsid w:val="0072530D"/>
    <w:rsid w:val="00726A65"/>
    <w:rsid w:val="00726CCA"/>
    <w:rsid w:val="007304F2"/>
    <w:rsid w:val="0073371B"/>
    <w:rsid w:val="00733AC5"/>
    <w:rsid w:val="007348BD"/>
    <w:rsid w:val="007359C2"/>
    <w:rsid w:val="007364C1"/>
    <w:rsid w:val="00737CFB"/>
    <w:rsid w:val="00746F4E"/>
    <w:rsid w:val="007502F4"/>
    <w:rsid w:val="007509DB"/>
    <w:rsid w:val="00753D4D"/>
    <w:rsid w:val="00756DDF"/>
    <w:rsid w:val="00757EB5"/>
    <w:rsid w:val="00762B69"/>
    <w:rsid w:val="00762CD6"/>
    <w:rsid w:val="00763F05"/>
    <w:rsid w:val="00765143"/>
    <w:rsid w:val="00766096"/>
    <w:rsid w:val="007660DE"/>
    <w:rsid w:val="00766474"/>
    <w:rsid w:val="00767BCF"/>
    <w:rsid w:val="00767E31"/>
    <w:rsid w:val="00770A4C"/>
    <w:rsid w:val="00770F75"/>
    <w:rsid w:val="00771551"/>
    <w:rsid w:val="00771EC4"/>
    <w:rsid w:val="00773D08"/>
    <w:rsid w:val="00774FF8"/>
    <w:rsid w:val="00775035"/>
    <w:rsid w:val="00777BE0"/>
    <w:rsid w:val="00777F56"/>
    <w:rsid w:val="007811E2"/>
    <w:rsid w:val="007819BC"/>
    <w:rsid w:val="00782C1E"/>
    <w:rsid w:val="00782F23"/>
    <w:rsid w:val="00784529"/>
    <w:rsid w:val="00785AD2"/>
    <w:rsid w:val="0078684D"/>
    <w:rsid w:val="0078693E"/>
    <w:rsid w:val="00787A49"/>
    <w:rsid w:val="00793BF4"/>
    <w:rsid w:val="00793FA1"/>
    <w:rsid w:val="00793FE6"/>
    <w:rsid w:val="00795EFF"/>
    <w:rsid w:val="0079744C"/>
    <w:rsid w:val="0079789B"/>
    <w:rsid w:val="007A1A34"/>
    <w:rsid w:val="007A2875"/>
    <w:rsid w:val="007A31C5"/>
    <w:rsid w:val="007A597C"/>
    <w:rsid w:val="007A5C56"/>
    <w:rsid w:val="007A6918"/>
    <w:rsid w:val="007A6A44"/>
    <w:rsid w:val="007A7762"/>
    <w:rsid w:val="007B09D4"/>
    <w:rsid w:val="007B299C"/>
    <w:rsid w:val="007C1EEA"/>
    <w:rsid w:val="007C2F53"/>
    <w:rsid w:val="007C3AA9"/>
    <w:rsid w:val="007C4373"/>
    <w:rsid w:val="007C4DBF"/>
    <w:rsid w:val="007C6003"/>
    <w:rsid w:val="007D6E67"/>
    <w:rsid w:val="007D7457"/>
    <w:rsid w:val="007E0BBC"/>
    <w:rsid w:val="007E0DC4"/>
    <w:rsid w:val="007E11F9"/>
    <w:rsid w:val="007E1748"/>
    <w:rsid w:val="007E1C6C"/>
    <w:rsid w:val="007E32C8"/>
    <w:rsid w:val="007E4183"/>
    <w:rsid w:val="007E4651"/>
    <w:rsid w:val="007E4858"/>
    <w:rsid w:val="007E570E"/>
    <w:rsid w:val="007E6A7D"/>
    <w:rsid w:val="007E78BB"/>
    <w:rsid w:val="007F12E5"/>
    <w:rsid w:val="007F147E"/>
    <w:rsid w:val="007F17B2"/>
    <w:rsid w:val="007F27E6"/>
    <w:rsid w:val="007F2CD3"/>
    <w:rsid w:val="007F3242"/>
    <w:rsid w:val="007F3801"/>
    <w:rsid w:val="007F3A8B"/>
    <w:rsid w:val="00800D8F"/>
    <w:rsid w:val="00801E9D"/>
    <w:rsid w:val="00802679"/>
    <w:rsid w:val="008030E1"/>
    <w:rsid w:val="00804360"/>
    <w:rsid w:val="00805124"/>
    <w:rsid w:val="00811336"/>
    <w:rsid w:val="00811982"/>
    <w:rsid w:val="008119DE"/>
    <w:rsid w:val="00814934"/>
    <w:rsid w:val="00815A9F"/>
    <w:rsid w:val="00816612"/>
    <w:rsid w:val="008203A7"/>
    <w:rsid w:val="0083059D"/>
    <w:rsid w:val="00830982"/>
    <w:rsid w:val="0083099F"/>
    <w:rsid w:val="00832940"/>
    <w:rsid w:val="008346CB"/>
    <w:rsid w:val="00834981"/>
    <w:rsid w:val="008354C1"/>
    <w:rsid w:val="00835D06"/>
    <w:rsid w:val="00836297"/>
    <w:rsid w:val="00837682"/>
    <w:rsid w:val="00840DAD"/>
    <w:rsid w:val="00841254"/>
    <w:rsid w:val="008425CD"/>
    <w:rsid w:val="0084360D"/>
    <w:rsid w:val="00843662"/>
    <w:rsid w:val="008449D6"/>
    <w:rsid w:val="008450AD"/>
    <w:rsid w:val="00847239"/>
    <w:rsid w:val="00852571"/>
    <w:rsid w:val="00854FBF"/>
    <w:rsid w:val="0085507B"/>
    <w:rsid w:val="008550DE"/>
    <w:rsid w:val="008551DE"/>
    <w:rsid w:val="00855E74"/>
    <w:rsid w:val="00855E82"/>
    <w:rsid w:val="00856119"/>
    <w:rsid w:val="00856667"/>
    <w:rsid w:val="00856A5D"/>
    <w:rsid w:val="00856B2B"/>
    <w:rsid w:val="00861983"/>
    <w:rsid w:val="0086338C"/>
    <w:rsid w:val="00865474"/>
    <w:rsid w:val="00865CF7"/>
    <w:rsid w:val="008660A7"/>
    <w:rsid w:val="00866BDA"/>
    <w:rsid w:val="00872165"/>
    <w:rsid w:val="00872A6B"/>
    <w:rsid w:val="00872FFE"/>
    <w:rsid w:val="008755C6"/>
    <w:rsid w:val="00876FC2"/>
    <w:rsid w:val="00877BE4"/>
    <w:rsid w:val="00880043"/>
    <w:rsid w:val="00880DFB"/>
    <w:rsid w:val="0088219F"/>
    <w:rsid w:val="00883787"/>
    <w:rsid w:val="008856C5"/>
    <w:rsid w:val="0088574A"/>
    <w:rsid w:val="0089017D"/>
    <w:rsid w:val="008903A4"/>
    <w:rsid w:val="0089098F"/>
    <w:rsid w:val="00891216"/>
    <w:rsid w:val="0089171B"/>
    <w:rsid w:val="0089213E"/>
    <w:rsid w:val="00895EF2"/>
    <w:rsid w:val="00895F7A"/>
    <w:rsid w:val="008A2CBB"/>
    <w:rsid w:val="008A3376"/>
    <w:rsid w:val="008A3637"/>
    <w:rsid w:val="008A3FBC"/>
    <w:rsid w:val="008A5B12"/>
    <w:rsid w:val="008B47A2"/>
    <w:rsid w:val="008B572F"/>
    <w:rsid w:val="008B6E04"/>
    <w:rsid w:val="008B74C7"/>
    <w:rsid w:val="008B7E2D"/>
    <w:rsid w:val="008C3CB0"/>
    <w:rsid w:val="008C4BE8"/>
    <w:rsid w:val="008C5BC3"/>
    <w:rsid w:val="008C7295"/>
    <w:rsid w:val="008D1931"/>
    <w:rsid w:val="008D5E9B"/>
    <w:rsid w:val="008D65E8"/>
    <w:rsid w:val="008D6648"/>
    <w:rsid w:val="008E0A13"/>
    <w:rsid w:val="008E40BD"/>
    <w:rsid w:val="008E41BC"/>
    <w:rsid w:val="008E57DD"/>
    <w:rsid w:val="008E595B"/>
    <w:rsid w:val="008E64E3"/>
    <w:rsid w:val="008E686D"/>
    <w:rsid w:val="008E6F60"/>
    <w:rsid w:val="008F0482"/>
    <w:rsid w:val="008F332C"/>
    <w:rsid w:val="0090009C"/>
    <w:rsid w:val="00900A5D"/>
    <w:rsid w:val="00901EC5"/>
    <w:rsid w:val="00902DF8"/>
    <w:rsid w:val="009073AF"/>
    <w:rsid w:val="009117EB"/>
    <w:rsid w:val="00912774"/>
    <w:rsid w:val="009146D7"/>
    <w:rsid w:val="00914CB3"/>
    <w:rsid w:val="00922EA7"/>
    <w:rsid w:val="00922FAD"/>
    <w:rsid w:val="009247EE"/>
    <w:rsid w:val="009278C1"/>
    <w:rsid w:val="009348E5"/>
    <w:rsid w:val="009359BB"/>
    <w:rsid w:val="00937AEF"/>
    <w:rsid w:val="0094385F"/>
    <w:rsid w:val="009462F3"/>
    <w:rsid w:val="00947668"/>
    <w:rsid w:val="00950A56"/>
    <w:rsid w:val="00952B58"/>
    <w:rsid w:val="00953230"/>
    <w:rsid w:val="00954130"/>
    <w:rsid w:val="00954EA1"/>
    <w:rsid w:val="00956191"/>
    <w:rsid w:val="0096091D"/>
    <w:rsid w:val="00963C1A"/>
    <w:rsid w:val="00964217"/>
    <w:rsid w:val="0096489B"/>
    <w:rsid w:val="00964F70"/>
    <w:rsid w:val="00965248"/>
    <w:rsid w:val="00966380"/>
    <w:rsid w:val="009674E7"/>
    <w:rsid w:val="00967A8C"/>
    <w:rsid w:val="0097082E"/>
    <w:rsid w:val="009709E9"/>
    <w:rsid w:val="009711FE"/>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212E"/>
    <w:rsid w:val="00995BCB"/>
    <w:rsid w:val="0099757F"/>
    <w:rsid w:val="009A118B"/>
    <w:rsid w:val="009A171A"/>
    <w:rsid w:val="009A1A3C"/>
    <w:rsid w:val="009A21B6"/>
    <w:rsid w:val="009A4763"/>
    <w:rsid w:val="009A4C63"/>
    <w:rsid w:val="009A65A0"/>
    <w:rsid w:val="009A6BBA"/>
    <w:rsid w:val="009A7A18"/>
    <w:rsid w:val="009A7B32"/>
    <w:rsid w:val="009B14A8"/>
    <w:rsid w:val="009B1BEC"/>
    <w:rsid w:val="009B2AD7"/>
    <w:rsid w:val="009B7D32"/>
    <w:rsid w:val="009C0523"/>
    <w:rsid w:val="009C0E9A"/>
    <w:rsid w:val="009C15EC"/>
    <w:rsid w:val="009C2302"/>
    <w:rsid w:val="009C2D8D"/>
    <w:rsid w:val="009C2E4C"/>
    <w:rsid w:val="009C37C7"/>
    <w:rsid w:val="009C49B0"/>
    <w:rsid w:val="009C6AD4"/>
    <w:rsid w:val="009D0863"/>
    <w:rsid w:val="009D5B36"/>
    <w:rsid w:val="009D7A16"/>
    <w:rsid w:val="009D7BCA"/>
    <w:rsid w:val="009E06EC"/>
    <w:rsid w:val="009E19C1"/>
    <w:rsid w:val="009E35FE"/>
    <w:rsid w:val="009E6B0D"/>
    <w:rsid w:val="009E7A72"/>
    <w:rsid w:val="009F1244"/>
    <w:rsid w:val="009F1BDE"/>
    <w:rsid w:val="009F2417"/>
    <w:rsid w:val="009F2763"/>
    <w:rsid w:val="009F2A0E"/>
    <w:rsid w:val="009F2BA3"/>
    <w:rsid w:val="009F35A9"/>
    <w:rsid w:val="009F59EC"/>
    <w:rsid w:val="00A00277"/>
    <w:rsid w:val="00A01840"/>
    <w:rsid w:val="00A03059"/>
    <w:rsid w:val="00A04F83"/>
    <w:rsid w:val="00A051AF"/>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6E3C"/>
    <w:rsid w:val="00A47B58"/>
    <w:rsid w:val="00A5094F"/>
    <w:rsid w:val="00A51D40"/>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7FA"/>
    <w:rsid w:val="00A679C7"/>
    <w:rsid w:val="00A735F3"/>
    <w:rsid w:val="00A74FE3"/>
    <w:rsid w:val="00A75617"/>
    <w:rsid w:val="00A7662A"/>
    <w:rsid w:val="00A76E9A"/>
    <w:rsid w:val="00A80490"/>
    <w:rsid w:val="00A80F44"/>
    <w:rsid w:val="00A84852"/>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2828"/>
    <w:rsid w:val="00AA3B23"/>
    <w:rsid w:val="00AA3D93"/>
    <w:rsid w:val="00AA40FC"/>
    <w:rsid w:val="00AA4805"/>
    <w:rsid w:val="00AA5947"/>
    <w:rsid w:val="00AA5B00"/>
    <w:rsid w:val="00AA759F"/>
    <w:rsid w:val="00AB2466"/>
    <w:rsid w:val="00AB58BF"/>
    <w:rsid w:val="00AB5D74"/>
    <w:rsid w:val="00AC08D1"/>
    <w:rsid w:val="00AC0C3E"/>
    <w:rsid w:val="00AC36E3"/>
    <w:rsid w:val="00AC37D7"/>
    <w:rsid w:val="00AC386D"/>
    <w:rsid w:val="00AC3DA6"/>
    <w:rsid w:val="00AC4AAF"/>
    <w:rsid w:val="00AC4D01"/>
    <w:rsid w:val="00AC4FAF"/>
    <w:rsid w:val="00AC56B3"/>
    <w:rsid w:val="00AC57DF"/>
    <w:rsid w:val="00AC5B32"/>
    <w:rsid w:val="00AC7BDF"/>
    <w:rsid w:val="00AD0AEB"/>
    <w:rsid w:val="00AD6488"/>
    <w:rsid w:val="00AD77CD"/>
    <w:rsid w:val="00AD7D93"/>
    <w:rsid w:val="00AD7E1C"/>
    <w:rsid w:val="00AE0E01"/>
    <w:rsid w:val="00AE0F0F"/>
    <w:rsid w:val="00AE26C3"/>
    <w:rsid w:val="00AE56DD"/>
    <w:rsid w:val="00AE6047"/>
    <w:rsid w:val="00AF1693"/>
    <w:rsid w:val="00AF5B7A"/>
    <w:rsid w:val="00AF65EE"/>
    <w:rsid w:val="00AF7232"/>
    <w:rsid w:val="00B02D8C"/>
    <w:rsid w:val="00B039A1"/>
    <w:rsid w:val="00B07049"/>
    <w:rsid w:val="00B10372"/>
    <w:rsid w:val="00B126AD"/>
    <w:rsid w:val="00B12BDA"/>
    <w:rsid w:val="00B206DD"/>
    <w:rsid w:val="00B21E94"/>
    <w:rsid w:val="00B231CC"/>
    <w:rsid w:val="00B23A8C"/>
    <w:rsid w:val="00B24523"/>
    <w:rsid w:val="00B257F9"/>
    <w:rsid w:val="00B25AAF"/>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D06"/>
    <w:rsid w:val="00B70B76"/>
    <w:rsid w:val="00B717AC"/>
    <w:rsid w:val="00B71DC8"/>
    <w:rsid w:val="00B72A86"/>
    <w:rsid w:val="00B75A11"/>
    <w:rsid w:val="00B76E2D"/>
    <w:rsid w:val="00B77527"/>
    <w:rsid w:val="00B77DF2"/>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2486"/>
    <w:rsid w:val="00BB364A"/>
    <w:rsid w:val="00BB459F"/>
    <w:rsid w:val="00BC0F8D"/>
    <w:rsid w:val="00BC359D"/>
    <w:rsid w:val="00BC4D22"/>
    <w:rsid w:val="00BC72F3"/>
    <w:rsid w:val="00BD0B96"/>
    <w:rsid w:val="00BD428A"/>
    <w:rsid w:val="00BD44B5"/>
    <w:rsid w:val="00BD54F8"/>
    <w:rsid w:val="00BD5DD2"/>
    <w:rsid w:val="00BD7143"/>
    <w:rsid w:val="00BD73CF"/>
    <w:rsid w:val="00BE1D52"/>
    <w:rsid w:val="00BE1F1B"/>
    <w:rsid w:val="00BE361E"/>
    <w:rsid w:val="00BE3DA2"/>
    <w:rsid w:val="00BE3E35"/>
    <w:rsid w:val="00BE62AB"/>
    <w:rsid w:val="00BF0386"/>
    <w:rsid w:val="00BF061A"/>
    <w:rsid w:val="00C009E8"/>
    <w:rsid w:val="00C00CFA"/>
    <w:rsid w:val="00C02A50"/>
    <w:rsid w:val="00C02AEE"/>
    <w:rsid w:val="00C03FE3"/>
    <w:rsid w:val="00C078E0"/>
    <w:rsid w:val="00C11047"/>
    <w:rsid w:val="00C1178C"/>
    <w:rsid w:val="00C12DD8"/>
    <w:rsid w:val="00C1568B"/>
    <w:rsid w:val="00C158C6"/>
    <w:rsid w:val="00C17278"/>
    <w:rsid w:val="00C22A55"/>
    <w:rsid w:val="00C2552C"/>
    <w:rsid w:val="00C255BD"/>
    <w:rsid w:val="00C27A6D"/>
    <w:rsid w:val="00C30AFB"/>
    <w:rsid w:val="00C313FD"/>
    <w:rsid w:val="00C341E6"/>
    <w:rsid w:val="00C34214"/>
    <w:rsid w:val="00C35619"/>
    <w:rsid w:val="00C3749B"/>
    <w:rsid w:val="00C406A2"/>
    <w:rsid w:val="00C416FF"/>
    <w:rsid w:val="00C42894"/>
    <w:rsid w:val="00C43812"/>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316"/>
    <w:rsid w:val="00CB1AD5"/>
    <w:rsid w:val="00CB5402"/>
    <w:rsid w:val="00CB73F5"/>
    <w:rsid w:val="00CB798D"/>
    <w:rsid w:val="00CC0270"/>
    <w:rsid w:val="00CC24D5"/>
    <w:rsid w:val="00CC3277"/>
    <w:rsid w:val="00CC36E7"/>
    <w:rsid w:val="00CC5749"/>
    <w:rsid w:val="00CC5D64"/>
    <w:rsid w:val="00CC7909"/>
    <w:rsid w:val="00CC7A39"/>
    <w:rsid w:val="00CD1DAA"/>
    <w:rsid w:val="00CD2536"/>
    <w:rsid w:val="00CD3DC8"/>
    <w:rsid w:val="00CD53D5"/>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262C"/>
    <w:rsid w:val="00D0302D"/>
    <w:rsid w:val="00D036F9"/>
    <w:rsid w:val="00D037B9"/>
    <w:rsid w:val="00D05460"/>
    <w:rsid w:val="00D0657F"/>
    <w:rsid w:val="00D12E5D"/>
    <w:rsid w:val="00D136E3"/>
    <w:rsid w:val="00D153C9"/>
    <w:rsid w:val="00D1678F"/>
    <w:rsid w:val="00D205CA"/>
    <w:rsid w:val="00D2076D"/>
    <w:rsid w:val="00D220F8"/>
    <w:rsid w:val="00D224DA"/>
    <w:rsid w:val="00D24F3E"/>
    <w:rsid w:val="00D2549C"/>
    <w:rsid w:val="00D26CF0"/>
    <w:rsid w:val="00D26D58"/>
    <w:rsid w:val="00D27142"/>
    <w:rsid w:val="00D272C9"/>
    <w:rsid w:val="00D2735B"/>
    <w:rsid w:val="00D31C4F"/>
    <w:rsid w:val="00D33208"/>
    <w:rsid w:val="00D351CB"/>
    <w:rsid w:val="00D3558E"/>
    <w:rsid w:val="00D35973"/>
    <w:rsid w:val="00D36B7A"/>
    <w:rsid w:val="00D376CE"/>
    <w:rsid w:val="00D430C1"/>
    <w:rsid w:val="00D4319F"/>
    <w:rsid w:val="00D43EA8"/>
    <w:rsid w:val="00D44196"/>
    <w:rsid w:val="00D469FC"/>
    <w:rsid w:val="00D47164"/>
    <w:rsid w:val="00D53109"/>
    <w:rsid w:val="00D54D86"/>
    <w:rsid w:val="00D572F6"/>
    <w:rsid w:val="00D57A3B"/>
    <w:rsid w:val="00D607CE"/>
    <w:rsid w:val="00D6402C"/>
    <w:rsid w:val="00D641D2"/>
    <w:rsid w:val="00D641EE"/>
    <w:rsid w:val="00D66057"/>
    <w:rsid w:val="00D66210"/>
    <w:rsid w:val="00D66818"/>
    <w:rsid w:val="00D672E3"/>
    <w:rsid w:val="00D70859"/>
    <w:rsid w:val="00D70DCC"/>
    <w:rsid w:val="00D77D5D"/>
    <w:rsid w:val="00D81C67"/>
    <w:rsid w:val="00D81D29"/>
    <w:rsid w:val="00D820D2"/>
    <w:rsid w:val="00D82858"/>
    <w:rsid w:val="00D82A63"/>
    <w:rsid w:val="00D8678A"/>
    <w:rsid w:val="00D90ACE"/>
    <w:rsid w:val="00D92616"/>
    <w:rsid w:val="00D95CA3"/>
    <w:rsid w:val="00DA08D8"/>
    <w:rsid w:val="00DA5A82"/>
    <w:rsid w:val="00DA67FA"/>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58EE"/>
    <w:rsid w:val="00DC613F"/>
    <w:rsid w:val="00DC7D1D"/>
    <w:rsid w:val="00DD1A66"/>
    <w:rsid w:val="00DD33B9"/>
    <w:rsid w:val="00DD473B"/>
    <w:rsid w:val="00DD68FC"/>
    <w:rsid w:val="00DD7917"/>
    <w:rsid w:val="00DE0178"/>
    <w:rsid w:val="00DE039F"/>
    <w:rsid w:val="00DE07C5"/>
    <w:rsid w:val="00DF1D0E"/>
    <w:rsid w:val="00DF47F7"/>
    <w:rsid w:val="00DF5F1F"/>
    <w:rsid w:val="00E0098F"/>
    <w:rsid w:val="00E00A86"/>
    <w:rsid w:val="00E026E4"/>
    <w:rsid w:val="00E04F43"/>
    <w:rsid w:val="00E05F7A"/>
    <w:rsid w:val="00E0708C"/>
    <w:rsid w:val="00E079E2"/>
    <w:rsid w:val="00E1066C"/>
    <w:rsid w:val="00E10AAE"/>
    <w:rsid w:val="00E11D94"/>
    <w:rsid w:val="00E12EC5"/>
    <w:rsid w:val="00E14E68"/>
    <w:rsid w:val="00E15B58"/>
    <w:rsid w:val="00E17D78"/>
    <w:rsid w:val="00E20B6D"/>
    <w:rsid w:val="00E20BA1"/>
    <w:rsid w:val="00E211A5"/>
    <w:rsid w:val="00E22A52"/>
    <w:rsid w:val="00E23561"/>
    <w:rsid w:val="00E2734B"/>
    <w:rsid w:val="00E27B79"/>
    <w:rsid w:val="00E3292B"/>
    <w:rsid w:val="00E33709"/>
    <w:rsid w:val="00E40D42"/>
    <w:rsid w:val="00E44243"/>
    <w:rsid w:val="00E477E7"/>
    <w:rsid w:val="00E47DB3"/>
    <w:rsid w:val="00E500C6"/>
    <w:rsid w:val="00E5062B"/>
    <w:rsid w:val="00E560B6"/>
    <w:rsid w:val="00E56471"/>
    <w:rsid w:val="00E6040A"/>
    <w:rsid w:val="00E6091D"/>
    <w:rsid w:val="00E60AB0"/>
    <w:rsid w:val="00E6258B"/>
    <w:rsid w:val="00E63A73"/>
    <w:rsid w:val="00E63B29"/>
    <w:rsid w:val="00E63CEF"/>
    <w:rsid w:val="00E66070"/>
    <w:rsid w:val="00E6713C"/>
    <w:rsid w:val="00E67241"/>
    <w:rsid w:val="00E72005"/>
    <w:rsid w:val="00E74856"/>
    <w:rsid w:val="00E75029"/>
    <w:rsid w:val="00E75D9A"/>
    <w:rsid w:val="00E76ADC"/>
    <w:rsid w:val="00E77287"/>
    <w:rsid w:val="00E81D6A"/>
    <w:rsid w:val="00E820BC"/>
    <w:rsid w:val="00E82B33"/>
    <w:rsid w:val="00E82F10"/>
    <w:rsid w:val="00E83339"/>
    <w:rsid w:val="00E83B1C"/>
    <w:rsid w:val="00E840FE"/>
    <w:rsid w:val="00E85A4D"/>
    <w:rsid w:val="00E8727F"/>
    <w:rsid w:val="00E91885"/>
    <w:rsid w:val="00E9379D"/>
    <w:rsid w:val="00E93E07"/>
    <w:rsid w:val="00E95540"/>
    <w:rsid w:val="00EA328D"/>
    <w:rsid w:val="00EA3323"/>
    <w:rsid w:val="00EA3BB5"/>
    <w:rsid w:val="00EA4CBA"/>
    <w:rsid w:val="00EA5B5B"/>
    <w:rsid w:val="00EA5CE1"/>
    <w:rsid w:val="00EA62B0"/>
    <w:rsid w:val="00EA670A"/>
    <w:rsid w:val="00EA69CB"/>
    <w:rsid w:val="00EA75E8"/>
    <w:rsid w:val="00EB0F8B"/>
    <w:rsid w:val="00EB2CDE"/>
    <w:rsid w:val="00EB326E"/>
    <w:rsid w:val="00EB333F"/>
    <w:rsid w:val="00EB3FA4"/>
    <w:rsid w:val="00EC20A9"/>
    <w:rsid w:val="00EC26B4"/>
    <w:rsid w:val="00EC3816"/>
    <w:rsid w:val="00EC5CF6"/>
    <w:rsid w:val="00EC6120"/>
    <w:rsid w:val="00EC7AB4"/>
    <w:rsid w:val="00ED1738"/>
    <w:rsid w:val="00ED45A4"/>
    <w:rsid w:val="00ED5DBA"/>
    <w:rsid w:val="00ED633F"/>
    <w:rsid w:val="00EE023C"/>
    <w:rsid w:val="00EE0B0B"/>
    <w:rsid w:val="00EE2EE8"/>
    <w:rsid w:val="00EE4761"/>
    <w:rsid w:val="00EE4FA4"/>
    <w:rsid w:val="00EE5B44"/>
    <w:rsid w:val="00EE5D1C"/>
    <w:rsid w:val="00EF048B"/>
    <w:rsid w:val="00EF1344"/>
    <w:rsid w:val="00EF17C0"/>
    <w:rsid w:val="00EF494A"/>
    <w:rsid w:val="00EF5692"/>
    <w:rsid w:val="00EF5DE9"/>
    <w:rsid w:val="00EF774B"/>
    <w:rsid w:val="00EF77B2"/>
    <w:rsid w:val="00EF7B57"/>
    <w:rsid w:val="00F010B8"/>
    <w:rsid w:val="00F0353E"/>
    <w:rsid w:val="00F10C42"/>
    <w:rsid w:val="00F119A4"/>
    <w:rsid w:val="00F12947"/>
    <w:rsid w:val="00F12D1F"/>
    <w:rsid w:val="00F13437"/>
    <w:rsid w:val="00F14361"/>
    <w:rsid w:val="00F16F4F"/>
    <w:rsid w:val="00F20676"/>
    <w:rsid w:val="00F20EBF"/>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742E"/>
    <w:rsid w:val="00F474C4"/>
    <w:rsid w:val="00F51B93"/>
    <w:rsid w:val="00F53E0B"/>
    <w:rsid w:val="00F557DC"/>
    <w:rsid w:val="00F56DD6"/>
    <w:rsid w:val="00F61EB6"/>
    <w:rsid w:val="00F656CD"/>
    <w:rsid w:val="00F65EF0"/>
    <w:rsid w:val="00F67A3F"/>
    <w:rsid w:val="00F67C30"/>
    <w:rsid w:val="00F704BF"/>
    <w:rsid w:val="00F70D85"/>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795D"/>
    <w:rsid w:val="00FB0EF2"/>
    <w:rsid w:val="00FB26E2"/>
    <w:rsid w:val="00FB3AB2"/>
    <w:rsid w:val="00FB3E18"/>
    <w:rsid w:val="00FB52DC"/>
    <w:rsid w:val="00FB540F"/>
    <w:rsid w:val="00FB57F0"/>
    <w:rsid w:val="00FB5890"/>
    <w:rsid w:val="00FB7A98"/>
    <w:rsid w:val="00FC34F6"/>
    <w:rsid w:val="00FC3CD5"/>
    <w:rsid w:val="00FC6BC0"/>
    <w:rsid w:val="00FD0850"/>
    <w:rsid w:val="00FD4292"/>
    <w:rsid w:val="00FD525B"/>
    <w:rsid w:val="00FE2592"/>
    <w:rsid w:val="00FE4AC9"/>
    <w:rsid w:val="00FE508C"/>
    <w:rsid w:val="00FE6A64"/>
    <w:rsid w:val="00FE7941"/>
    <w:rsid w:val="00FF1F66"/>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9DB"/>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paragraph" w:customStyle="1" w:styleId="Comments">
    <w:name w:val="Comments"/>
    <w:basedOn w:val="a"/>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2681</TotalTime>
  <Pages>3</Pages>
  <Words>925</Words>
  <Characters>5278</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손위평/이동통신표준Lab(SR)/삼성전자</cp:lastModifiedBy>
  <cp:revision>998</cp:revision>
  <dcterms:created xsi:type="dcterms:W3CDTF">2022-04-24T07:40:00Z</dcterms:created>
  <dcterms:modified xsi:type="dcterms:W3CDTF">2024-10-04T06:44:00Z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